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jc w:val="center"/>
        <w:rPr>
          <w:bdr w:val="single" w:sz="16" w:space="1" w:color="000000"/>
        </w:rPr>
      </w:pPr>
      <w:bookmarkStart w:id="0" w:name="tm2111054d2_8ka.htm"/>
      <w:bookmarkStart w:id="1" w:name="kstm2111054d2_8ka"/>
      <w:bookmarkEnd w:id="0"/>
      <w:bookmarkEnd w:id="1"/>
      <w:r>
        <w:rPr>
          <w:bdr w:val="single" w:sz="16"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 xml:space="preserve">SECURITIES AND EXCHANGE COMMISSION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10210__20"/>
      <w:bookmarkEnd w:id="2"/>
      <w:r>
        <w:rPr>
          <w:rFonts w:ascii="Times New Roman;Times;Serif" w:hAnsi="Times New Roman;Times;Serif"/>
          <w:b/>
          <w:i w:val="false"/>
          <w:caps w:val="false"/>
          <w:smallCaps w:val="false"/>
          <w:sz w:val="36"/>
        </w:rPr>
        <w:t>8-K/A</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u w:val="single"/>
        </w:rPr>
        <w:t>February 10, 2021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36"/>
        </w:rPr>
      </w:pPr>
      <w:bookmarkStart w:id="4" w:name="xdx_901_edei--EntityRegistrantName_c2021"/>
      <w:bookmarkEnd w:id="4"/>
      <w:r>
        <w:rPr>
          <w:rFonts w:ascii="Times New Roman;Times;Serif" w:hAnsi="Times New Roman;Times;Serif"/>
          <w:b/>
          <w:i w:val="false"/>
          <w:caps w:val="false"/>
          <w:smallCaps w:val="false"/>
          <w:sz w:val="36"/>
        </w:rPr>
        <w:t>ABM Industries Incorporated</w:t>
      </w:r>
    </w:p>
    <w:p>
      <w:pPr>
        <w:pStyle w:val="TextBody"/>
        <w:jc w:val="center"/>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tbl>
      <w:tblPr>
        <w:tblW w:w="5280" w:type="dxa"/>
        <w:jc w:val="left"/>
        <w:tblInd w:w="0" w:type="dxa"/>
        <w:tblCellMar>
          <w:top w:w="0" w:type="dxa"/>
          <w:left w:w="0" w:type="dxa"/>
          <w:bottom w:w="28" w:type="dxa"/>
          <w:right w:w="0" w:type="dxa"/>
        </w:tblCellMar>
      </w:tblPr>
      <w:tblGrid>
        <w:gridCol w:w="2165"/>
        <w:gridCol w:w="60"/>
        <w:gridCol w:w="1460"/>
        <w:gridCol w:w="60"/>
        <w:gridCol w:w="1535"/>
      </w:tblGrid>
      <w:tr>
        <w:trPr/>
        <w:tc>
          <w:tcPr>
            <w:tcW w:w="2165" w:type="dxa"/>
            <w:tcBorders>
              <w:bottom w:val="single" w:sz="8" w:space="0" w:color="000000"/>
            </w:tcBorders>
            <w:shd w:fill="auto" w:val="clear"/>
            <w:vAlign w:val="center"/>
          </w:tcPr>
          <w:p>
            <w:pPr>
              <w:pStyle w:val="TableContents"/>
              <w:spacing w:before="0" w:after="283"/>
              <w:jc w:val="center"/>
              <w:rPr>
                <w:b/>
              </w:rPr>
            </w:pPr>
            <w:bookmarkStart w:id="5" w:name="xdx_90A_edei--EntityIncorporationStateCo"/>
            <w:bookmarkEnd w:id="5"/>
            <w:r>
              <w:rPr>
                <w:b/>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1460" w:type="dxa"/>
            <w:tcBorders>
              <w:bottom w:val="single" w:sz="8" w:space="0" w:color="000000"/>
            </w:tcBorders>
            <w:shd w:fill="auto" w:val="clear"/>
            <w:vAlign w:val="center"/>
          </w:tcPr>
          <w:p>
            <w:pPr>
              <w:pStyle w:val="TableContents"/>
              <w:spacing w:before="0" w:after="283"/>
              <w:jc w:val="center"/>
              <w:rPr>
                <w:b/>
              </w:rPr>
            </w:pPr>
            <w:bookmarkStart w:id="6" w:name="xdx_903_edei--EntityFileNumber_c20210210"/>
            <w:bookmarkEnd w:id="6"/>
            <w:r>
              <w:rPr>
                <w:b/>
              </w:rPr>
              <w:t>1-8929</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8" w:space="0" w:color="000000"/>
            </w:tcBorders>
            <w:shd w:fill="auto" w:val="clear"/>
            <w:vAlign w:val="center"/>
          </w:tcPr>
          <w:p>
            <w:pPr>
              <w:pStyle w:val="TableContents"/>
              <w:spacing w:before="0" w:after="283"/>
              <w:jc w:val="center"/>
              <w:rPr>
                <w:b/>
              </w:rPr>
            </w:pPr>
            <w:bookmarkStart w:id="7" w:name="xdx_907_edei--EntityTaxIdentificationNum"/>
            <w:bookmarkEnd w:id="7"/>
            <w:r>
              <w:rPr>
                <w:b/>
              </w:rPr>
              <w:t>94-1369354</w:t>
            </w:r>
          </w:p>
        </w:tc>
      </w:tr>
      <w:tr>
        <w:trPr/>
        <w:tc>
          <w:tcPr>
            <w:tcW w:w="2165" w:type="dxa"/>
            <w:tcBorders/>
            <w:shd w:fill="auto" w:val="clear"/>
            <w:tcMar>
              <w:bottom w:w="0" w:type="dxa"/>
            </w:tcMar>
            <w:vAlign w:val="center"/>
          </w:tcPr>
          <w:p>
            <w:pPr>
              <w:pStyle w:val="TableContents"/>
              <w:spacing w:before="0" w:after="283"/>
              <w:jc w:val="center"/>
              <w:rPr>
                <w:sz w:val="20"/>
              </w:rPr>
            </w:pPr>
            <w:r>
              <w:rPr>
                <w:sz w:val="20"/>
              </w:rPr>
              <w:t>(State or other jurisdiction</w:t>
            </w:r>
          </w:p>
        </w:tc>
        <w:tc>
          <w:tcPr>
            <w:tcW w:w="60" w:type="dxa"/>
            <w:tcBorders/>
            <w:shd w:fill="auto" w:val="clear"/>
            <w:tcMar>
              <w:bottom w:w="0" w:type="dxa"/>
            </w:tcMar>
            <w:vAlign w:val="center"/>
          </w:tcPr>
          <w:p>
            <w:pPr>
              <w:pStyle w:val="TableContents"/>
              <w:spacing w:before="0" w:after="283"/>
              <w:jc w:val="center"/>
              <w:rPr/>
            </w:pPr>
            <w:r>
              <w:rPr/>
              <w:t> </w:t>
            </w:r>
          </w:p>
        </w:tc>
        <w:tc>
          <w:tcPr>
            <w:tcW w:w="1460" w:type="dxa"/>
            <w:tcBorders/>
            <w:shd w:fill="auto" w:val="clear"/>
            <w:tcMar>
              <w:bottom w:w="0" w:type="dxa"/>
            </w:tcMar>
            <w:vAlign w:val="center"/>
          </w:tcPr>
          <w:p>
            <w:pPr>
              <w:pStyle w:val="TableContents"/>
              <w:spacing w:before="0" w:after="283"/>
              <w:jc w:val="center"/>
              <w:rPr>
                <w:sz w:val="20"/>
              </w:rPr>
            </w:pPr>
            <w:r>
              <w:rPr>
                <w:sz w:val="20"/>
              </w:rPr>
              <w:t>(Commission File</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sz w:val="20"/>
              </w:rPr>
            </w:pPr>
            <w:r>
              <w:rPr>
                <w:sz w:val="20"/>
              </w:rPr>
              <w:t>(IRS Employer</w:t>
            </w:r>
          </w:p>
        </w:tc>
      </w:tr>
      <w:tr>
        <w:trPr/>
        <w:tc>
          <w:tcPr>
            <w:tcW w:w="2165" w:type="dxa"/>
            <w:tcBorders/>
            <w:shd w:fill="auto" w:val="clear"/>
            <w:tcMar>
              <w:bottom w:w="0" w:type="dxa"/>
            </w:tcMar>
            <w:vAlign w:val="center"/>
          </w:tcPr>
          <w:p>
            <w:pPr>
              <w:pStyle w:val="TableContents"/>
              <w:spacing w:before="0" w:after="283"/>
              <w:jc w:val="center"/>
              <w:rPr>
                <w:sz w:val="20"/>
              </w:rPr>
            </w:pPr>
            <w:r>
              <w:rPr>
                <w:sz w:val="20"/>
              </w:rPr>
              <w:t>of incorporation)</w:t>
            </w:r>
          </w:p>
        </w:tc>
        <w:tc>
          <w:tcPr>
            <w:tcW w:w="60" w:type="dxa"/>
            <w:tcBorders/>
            <w:shd w:fill="auto" w:val="clear"/>
            <w:tcMar>
              <w:bottom w:w="0" w:type="dxa"/>
            </w:tcMar>
            <w:vAlign w:val="center"/>
          </w:tcPr>
          <w:p>
            <w:pPr>
              <w:pStyle w:val="TableContents"/>
              <w:spacing w:before="0" w:after="283"/>
              <w:jc w:val="center"/>
              <w:rPr/>
            </w:pPr>
            <w:r>
              <w:rPr/>
              <w:t> </w:t>
            </w:r>
          </w:p>
        </w:tc>
        <w:tc>
          <w:tcPr>
            <w:tcW w:w="1460" w:type="dxa"/>
            <w:tcBorders/>
            <w:shd w:fill="auto" w:val="clear"/>
            <w:tcMar>
              <w:bottom w:w="0" w:type="dxa"/>
            </w:tcMar>
            <w:vAlign w:val="center"/>
          </w:tcPr>
          <w:p>
            <w:pPr>
              <w:pStyle w:val="TableContents"/>
              <w:spacing w:before="0" w:after="283"/>
              <w:jc w:val="center"/>
              <w:rPr>
                <w:sz w:val="20"/>
              </w:rPr>
            </w:pPr>
            <w:r>
              <w:rPr>
                <w:sz w:val="20"/>
              </w:rPr>
              <w:t>Number)</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sz w:val="20"/>
              </w:rPr>
            </w:pPr>
            <w:r>
              <w:rPr>
                <w:sz w:val="20"/>
              </w:rPr>
              <w:t>Identification No.)</w:t>
            </w:r>
          </w:p>
        </w:tc>
      </w:tr>
    </w:tbl>
    <w:p>
      <w:pPr>
        <w:pStyle w:val="TextBody"/>
        <w:spacing w:before="0" w:after="0"/>
        <w:jc w:val="center"/>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283"/>
              <w:rPr/>
            </w:pPr>
            <w:bookmarkStart w:id="8" w:name="xdx_90F_edei--EntityAddressAddressLine1_"/>
            <w:bookmarkEnd w:id="8"/>
            <w:r>
              <w:rPr>
                <w:b/>
              </w:rPr>
              <w:t xml:space="preserve">One Liberty Plaza, </w:t>
            </w:r>
            <w:bookmarkStart w:id="9" w:name="xdx_90A_edei--EntityAddressAddressLine2_"/>
            <w:bookmarkEnd w:id="9"/>
            <w:r>
              <w:rPr>
                <w:b/>
              </w:rPr>
              <w:t>7</w:t>
            </w:r>
            <w:r>
              <w:rPr>
                <w:b/>
                <w:position w:val="8"/>
                <w:sz w:val="19"/>
              </w:rPr>
              <w:t>th</w:t>
            </w:r>
            <w:r>
              <w:rPr>
                <w:b/>
              </w:rPr>
              <w:t xml:space="preserve"> Floor</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pPr>
            <w:r>
              <w:rPr/>
              <w:t> </w:t>
            </w:r>
          </w:p>
        </w:tc>
      </w:tr>
      <w:tr>
        <w:trPr/>
        <w:tc>
          <w:tcPr>
            <w:tcW w:w="3215" w:type="dxa"/>
            <w:tcBorders>
              <w:bottom w:val="single" w:sz="8" w:space="0" w:color="000000"/>
            </w:tcBorders>
            <w:shd w:fill="auto" w:val="clear"/>
            <w:tcMar>
              <w:bottom w:w="28" w:type="dxa"/>
            </w:tcMar>
            <w:vAlign w:val="center"/>
          </w:tcPr>
          <w:p>
            <w:pPr>
              <w:pStyle w:val="TableContents"/>
              <w:spacing w:before="0" w:after="283"/>
              <w:rPr>
                <w:b/>
              </w:rPr>
            </w:pPr>
            <w:bookmarkStart w:id="10" w:name="xdx_90A_edei--EntityAddressCityOrTown_c2"/>
            <w:bookmarkEnd w:id="10"/>
            <w:r>
              <w:rPr>
                <w:b/>
              </w:rPr>
              <w:t xml:space="preserve">New York, </w:t>
            </w:r>
            <w:bookmarkStart w:id="11" w:name="xdx_909_edei--EntityAddressStateOrProvin"/>
            <w:bookmarkEnd w:id="11"/>
            <w:r>
              <w:rPr>
                <w:b/>
              </w:rPr>
              <w:t xml:space="preserve">New York </w:t>
            </w:r>
          </w:p>
        </w:tc>
        <w:tc>
          <w:tcPr>
            <w:tcW w:w="60" w:type="dxa"/>
            <w:tcBorders/>
            <w:shd w:fill="auto" w:val="clear"/>
            <w:vAlign w:val="center"/>
          </w:tcPr>
          <w:p>
            <w:pPr>
              <w:pStyle w:val="TableContents"/>
              <w:spacing w:before="0" w:after="283"/>
              <w:rPr/>
            </w:pPr>
            <w:r>
              <w:rPr/>
              <w:t> </w:t>
            </w:r>
          </w:p>
        </w:tc>
        <w:tc>
          <w:tcPr>
            <w:tcW w:w="920" w:type="dxa"/>
            <w:tcBorders>
              <w:bottom w:val="single" w:sz="8" w:space="0" w:color="000000"/>
            </w:tcBorders>
            <w:shd w:fill="auto" w:val="clear"/>
            <w:tcMar>
              <w:bottom w:w="28" w:type="dxa"/>
            </w:tcMar>
            <w:vAlign w:val="center"/>
          </w:tcPr>
          <w:p>
            <w:pPr>
              <w:pStyle w:val="TableContents"/>
              <w:spacing w:before="0" w:after="283"/>
              <w:jc w:val="center"/>
              <w:rPr>
                <w:b/>
              </w:rPr>
            </w:pPr>
            <w:bookmarkStart w:id="12" w:name="xdx_900_edei--EntityAddressPostalZipCode"/>
            <w:bookmarkEnd w:id="12"/>
            <w:r>
              <w:rPr>
                <w:b/>
              </w:rPr>
              <w:t>10006</w:t>
            </w:r>
          </w:p>
        </w:tc>
      </w:tr>
      <w:tr>
        <w:trPr/>
        <w:tc>
          <w:tcPr>
            <w:tcW w:w="3215" w:type="dxa"/>
            <w:tcBorders/>
            <w:shd w:fill="auto" w:val="clear"/>
            <w:vAlign w:val="center"/>
          </w:tcPr>
          <w:p>
            <w:pPr>
              <w:pStyle w:val="TableContents"/>
              <w:spacing w:before="0" w:after="283"/>
              <w:rPr>
                <w:sz w:val="20"/>
              </w:rPr>
            </w:pPr>
            <w:r>
              <w:rPr>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sz w:val="20"/>
              </w:rPr>
            </w:pPr>
            <w:r>
              <w:rPr>
                <w:sz w:val="20"/>
              </w:rPr>
              <w:t>(Zip Code)</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tbl>
      <w:tblPr>
        <w:tblW w:w="5620" w:type="dxa"/>
        <w:jc w:val="left"/>
        <w:tblInd w:w="0" w:type="dxa"/>
        <w:tblCellMar>
          <w:top w:w="0" w:type="dxa"/>
          <w:left w:w="0" w:type="dxa"/>
          <w:bottom w:w="0" w:type="dxa"/>
          <w:right w:w="0" w:type="dxa"/>
        </w:tblCellMar>
      </w:tblPr>
      <w:tblGrid>
        <w:gridCol w:w="4310"/>
        <w:gridCol w:w="1310"/>
      </w:tblGrid>
      <w:tr>
        <w:trPr/>
        <w:tc>
          <w:tcPr>
            <w:tcW w:w="4310" w:type="dxa"/>
            <w:tcBorders/>
            <w:shd w:fill="auto" w:val="clear"/>
            <w:vAlign w:val="center"/>
          </w:tcPr>
          <w:p>
            <w:pPr>
              <w:pStyle w:val="TableContents"/>
              <w:spacing w:before="0" w:after="283"/>
              <w:jc w:val="center"/>
              <w:rPr>
                <w:sz w:val="20"/>
              </w:rPr>
            </w:pPr>
            <w:r>
              <w:rPr>
                <w:sz w:val="20"/>
              </w:rPr>
              <w:t>Registrant’s telephone number, including area code  </w:t>
            </w:r>
          </w:p>
        </w:tc>
        <w:tc>
          <w:tcPr>
            <w:tcW w:w="1310"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w:t>
            </w:r>
            <w:bookmarkStart w:id="13" w:name="xdx_90E_edei--CityAreaCode_c20210210__20"/>
            <w:bookmarkEnd w:id="13"/>
            <w:r>
              <w:rPr>
                <w:b/>
                <w:sz w:val="20"/>
              </w:rPr>
              <w:t xml:space="preserve">212) </w:t>
            </w:r>
            <w:bookmarkStart w:id="14" w:name="xdx_907_edei--LocalPhoneNumber_c20210210"/>
            <w:bookmarkEnd w:id="14"/>
            <w:r>
              <w:rPr>
                <w:b/>
                <w:sz w:val="20"/>
              </w:rPr>
              <w:t>297-0200</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jc w:val="center"/>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5" w:name="xdx_903_edei--WrittenCommunications_c202"/>
            <w:bookmarkEnd w:id="15"/>
            <w:r>
              <w:rPr/>
              <w:t>☐</w:t>
            </w:r>
          </w:p>
        </w:tc>
        <w:tc>
          <w:tcPr>
            <w:tcW w:w="7295" w:type="dxa"/>
            <w:tcBorders/>
            <w:shd w:fill="auto" w:val="clear"/>
            <w:vAlign w:val="center"/>
          </w:tcPr>
          <w:p>
            <w:pPr>
              <w:pStyle w:val="TableContents"/>
              <w:spacing w:before="0" w:after="283"/>
              <w:jc w:val="left"/>
              <w:rPr>
                <w:sz w:val="20"/>
              </w:rPr>
            </w:pPr>
            <w:r>
              <w:rPr>
                <w:sz w:val="20"/>
              </w:rPr>
              <w:t>Written communications pursuant to Rule 425 under the Securities Act (17 CFR 230.425)</w:t>
            </w:r>
          </w:p>
        </w:tc>
      </w:tr>
    </w:tbl>
    <w:p>
      <w:pPr>
        <w:pStyle w:val="TextBody"/>
        <w:spacing w:before="0" w:after="0"/>
        <w:ind w:left="0" w:right="0" w:hanging="0"/>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6" w:name="xdx_90D_edei--SolicitingMaterial_c202102"/>
            <w:bookmarkEnd w:id="16"/>
            <w:r>
              <w:rPr/>
              <w:t>☐</w:t>
            </w:r>
          </w:p>
        </w:tc>
        <w:tc>
          <w:tcPr>
            <w:tcW w:w="7325" w:type="dxa"/>
            <w:tcBorders/>
            <w:shd w:fill="auto" w:val="clear"/>
            <w:vAlign w:val="center"/>
          </w:tcPr>
          <w:p>
            <w:pPr>
              <w:pStyle w:val="TableContents"/>
              <w:spacing w:before="0" w:after="283"/>
              <w:jc w:val="left"/>
              <w:rPr>
                <w:sz w:val="20"/>
              </w:rPr>
            </w:pPr>
            <w:r>
              <w:rPr>
                <w:sz w:val="20"/>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7" w:name="xdx_908_edei--PreCommencementTenderOffer"/>
            <w:bookmarkEnd w:id="17"/>
            <w:r>
              <w:rPr/>
              <w:t>☐</w:t>
            </w:r>
          </w:p>
        </w:tc>
        <w:tc>
          <w:tcPr>
            <w:tcW w:w="9065" w:type="dxa"/>
            <w:tcBorders/>
            <w:shd w:fill="auto" w:val="clear"/>
            <w:vAlign w:val="center"/>
          </w:tcPr>
          <w:p>
            <w:pPr>
              <w:pStyle w:val="TableContents"/>
              <w:spacing w:before="0" w:after="283"/>
              <w:jc w:val="left"/>
              <w:rPr>
                <w:sz w:val="20"/>
              </w:rPr>
            </w:pPr>
            <w:r>
              <w:rPr>
                <w:sz w:val="20"/>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8" w:name="xdx_905_edei--PreCommencementIssuerTende"/>
            <w:bookmarkEnd w:id="18"/>
            <w:r>
              <w:rPr/>
              <w:t>☐</w:t>
            </w:r>
          </w:p>
        </w:tc>
        <w:tc>
          <w:tcPr>
            <w:tcW w:w="9005" w:type="dxa"/>
            <w:tcBorders/>
            <w:shd w:fill="auto" w:val="clear"/>
            <w:vAlign w:val="center"/>
          </w:tcPr>
          <w:p>
            <w:pPr>
              <w:pStyle w:val="TableContents"/>
              <w:spacing w:before="0" w:after="283"/>
              <w:jc w:val="left"/>
              <w:rPr>
                <w:sz w:val="20"/>
              </w:rPr>
            </w:pPr>
            <w:r>
              <w:rPr>
                <w:sz w:val="20"/>
              </w:rPr>
              <w:t>Pre-commencement communications pursuant to Rule 13e-4(c) under the Exchange Act (17 CFR 240.13e-4(c))</w:t>
            </w:r>
          </w:p>
        </w:tc>
      </w:tr>
    </w:tbl>
    <w:p>
      <w:pPr>
        <w:pStyle w:val="TextBody"/>
        <w:spacing w:before="0" w:after="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860" w:type="dxa"/>
        <w:jc w:val="left"/>
        <w:tblInd w:w="0" w:type="dxa"/>
        <w:tblCellMar>
          <w:top w:w="120" w:type="dxa"/>
          <w:left w:w="0" w:type="dxa"/>
          <w:bottom w:w="28" w:type="dxa"/>
          <w:right w:w="28" w:type="dxa"/>
        </w:tblCellMar>
      </w:tblPr>
      <w:tblGrid>
        <w:gridCol w:w="2735"/>
        <w:gridCol w:w="1535"/>
        <w:gridCol w:w="3590"/>
      </w:tblGrid>
      <w:tr>
        <w:trPr/>
        <w:tc>
          <w:tcPr>
            <w:tcW w:w="2735" w:type="dxa"/>
            <w:tcBorders>
              <w:top w:val="single" w:sz="8" w:space="0" w:color="000000"/>
              <w:bottom w:val="single" w:sz="8" w:space="0" w:color="000000"/>
              <w:right w:val="single" w:sz="8" w:space="0" w:color="000000"/>
            </w:tcBorders>
            <w:shd w:fill="auto" w:val="clear"/>
            <w:vAlign w:val="center"/>
          </w:tcPr>
          <w:p>
            <w:pPr>
              <w:pStyle w:val="TableContents"/>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shd w:fill="auto" w:val="clear"/>
            <w:vAlign w:val="center"/>
          </w:tcPr>
          <w:p>
            <w:pPr>
              <w:pStyle w:val="TableContents"/>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shd w:fill="auto" w:val="clear"/>
            <w:vAlign w:val="center"/>
          </w:tcPr>
          <w:p>
            <w:pPr>
              <w:pStyle w:val="TableContents"/>
              <w:spacing w:before="0" w:after="283"/>
              <w:jc w:val="center"/>
              <w:rPr>
                <w:sz w:val="20"/>
              </w:rPr>
            </w:pPr>
            <w:r>
              <w:rPr>
                <w:sz w:val="20"/>
              </w:rPr>
              <w:t>Name of each exchange on which registered</w:t>
            </w:r>
          </w:p>
        </w:tc>
      </w:tr>
      <w:tr>
        <w:trPr/>
        <w:tc>
          <w:tcPr>
            <w:tcW w:w="2735" w:type="dxa"/>
            <w:tcBorders>
              <w:left w:val="single" w:sz="8" w:space="0" w:color="000000"/>
              <w:bottom w:val="single" w:sz="8" w:space="0" w:color="000000"/>
              <w:right w:val="single" w:sz="8" w:space="0" w:color="000000"/>
            </w:tcBorders>
            <w:shd w:fill="auto" w:val="clear"/>
            <w:tcMar>
              <w:top w:w="0" w:type="dxa"/>
              <w:left w:w="28" w:type="dxa"/>
            </w:tcMar>
            <w:vAlign w:val="center"/>
          </w:tcPr>
          <w:p>
            <w:pPr>
              <w:pStyle w:val="TableContents"/>
              <w:spacing w:before="0" w:after="283"/>
              <w:jc w:val="center"/>
              <w:rPr>
                <w:b/>
                <w:sz w:val="20"/>
              </w:rPr>
            </w:pPr>
            <w:bookmarkStart w:id="19" w:name="xdx_90B_edei--Security12bTitle_c20210210"/>
            <w:bookmarkEnd w:id="19"/>
            <w:r>
              <w:rPr>
                <w:b/>
                <w:sz w:val="20"/>
              </w:rPr>
              <w:t>Common Stock, $0.01 par value</w:t>
            </w:r>
          </w:p>
        </w:tc>
        <w:tc>
          <w:tcPr>
            <w:tcW w:w="1535" w:type="dxa"/>
            <w:tcBorders>
              <w:bottom w:val="single" w:sz="8" w:space="0" w:color="000000"/>
              <w:right w:val="single" w:sz="8" w:space="0" w:color="000000"/>
            </w:tcBorders>
            <w:shd w:fill="auto" w:val="clear"/>
            <w:tcMar>
              <w:top w:w="0" w:type="dxa"/>
            </w:tcMar>
            <w:vAlign w:val="center"/>
          </w:tcPr>
          <w:p>
            <w:pPr>
              <w:pStyle w:val="TableContents"/>
              <w:spacing w:before="0" w:after="283"/>
              <w:jc w:val="center"/>
              <w:rPr>
                <w:b/>
                <w:sz w:val="20"/>
              </w:rPr>
            </w:pPr>
            <w:bookmarkStart w:id="20" w:name="xdx_908_edei--TradingSymbol_c20210210__2"/>
            <w:bookmarkEnd w:id="20"/>
            <w:r>
              <w:rPr>
                <w:b/>
                <w:sz w:val="20"/>
              </w:rPr>
              <w:t>ABM</w:t>
            </w:r>
          </w:p>
        </w:tc>
        <w:tc>
          <w:tcPr>
            <w:tcW w:w="3590" w:type="dxa"/>
            <w:tcBorders>
              <w:bottom w:val="single" w:sz="8" w:space="0" w:color="000000"/>
              <w:right w:val="single" w:sz="8" w:space="0" w:color="000000"/>
            </w:tcBorders>
            <w:shd w:fill="auto" w:val="clear"/>
            <w:tcMar>
              <w:top w:w="0" w:type="dxa"/>
            </w:tcMar>
            <w:vAlign w:val="center"/>
          </w:tcPr>
          <w:p>
            <w:pPr>
              <w:pStyle w:val="TableContents"/>
              <w:spacing w:before="0" w:after="283"/>
              <w:jc w:val="center"/>
              <w:rPr>
                <w:b/>
                <w:sz w:val="20"/>
              </w:rPr>
            </w:pPr>
            <w:bookmarkStart w:id="21" w:name="xdx_909_edei--SecurityExchangeName_c2021"/>
            <w:bookmarkEnd w:id="21"/>
            <w:r>
              <w:rPr>
                <w:b/>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tbl>
      <w:tblPr>
        <w:tblW w:w="2545" w:type="dxa"/>
        <w:jc w:val="left"/>
        <w:tblInd w:w="0" w:type="dxa"/>
        <w:tblCellMar>
          <w:top w:w="0" w:type="dxa"/>
          <w:left w:w="0" w:type="dxa"/>
          <w:bottom w:w="0" w:type="dxa"/>
          <w:right w:w="0" w:type="dxa"/>
        </w:tblCellMar>
      </w:tblPr>
      <w:tblGrid>
        <w:gridCol w:w="75"/>
        <w:gridCol w:w="230"/>
        <w:gridCol w:w="224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22" w:name="xdx_904_edei--EntityEmergingGrowthCompan"/>
            <w:bookmarkEnd w:id="22"/>
            <w:r>
              <w:rPr/>
              <w:t>☐</w:t>
            </w:r>
          </w:p>
        </w:tc>
        <w:tc>
          <w:tcPr>
            <w:tcW w:w="2240" w:type="dxa"/>
            <w:tcBorders/>
            <w:shd w:fill="auto" w:val="clear"/>
            <w:vAlign w:val="center"/>
          </w:tcPr>
          <w:p>
            <w:pPr>
              <w:pStyle w:val="TableContents"/>
              <w:spacing w:before="0" w:after="283"/>
              <w:jc w:val="left"/>
              <w:rPr>
                <w:sz w:val="20"/>
              </w:rPr>
            </w:pPr>
            <w:r>
              <w:rPr>
                <w:sz w:val="20"/>
              </w:rPr>
              <w:t>Emerging growth company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r>
              <w:rPr/>
              <w:t>☐</w:t>
            </w:r>
          </w:p>
        </w:tc>
        <w:tc>
          <w:tcPr>
            <w:tcW w:w="9900" w:type="dxa"/>
            <w:tcBorders/>
            <w:shd w:fill="auto" w:val="clear"/>
            <w:vAlign w:val="center"/>
          </w:tcPr>
          <w:p>
            <w:pPr>
              <w:pStyle w:val="TableContents"/>
              <w:spacing w:before="0" w:after="283"/>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spacing w:before="0" w:after="0"/>
        <w:ind w:left="0" w:right="0" w:hanging="0"/>
        <w:rPr>
          <w:caps w:val="false"/>
          <w:smallCaps w:val="false"/>
        </w:rPr>
      </w:pPr>
      <w:r>
        <w:rPr>
          <w:caps w:val="false"/>
          <w:smallCaps w:val="false"/>
        </w:rPr>
        <w:t> </w:t>
      </w:r>
    </w:p>
    <w:p>
      <w:pPr>
        <w:pStyle w:val="TextBody"/>
        <w:spacing w:before="60" w:after="240"/>
        <w:jc w:val="left"/>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Departure of Directors or Certain Officers; Election of Directors; Appointment of Certain Officers; Compensatory Arrangements of Certain Officers.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2021, ABM Industries Incorporated filed a Current Report on Form 8-K (the “Initial Form 8-K”) to announce the election of Quincy L. Allen to its Board of Directors on February 10, 2021. At the time of the Initial Form 8-K, the Board of Directors had not yet determined the committees on which Mr. Allen would 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on Form 8-K is being filed to report that on March 25, 2021, the Board of Directors appointed Mr. Allen to serve as a member of its Audit Committee, effective April 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Cover Page Interactive Data File (embedded within the Inline XBRL document).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6930" w:type="dxa"/>
        <w:jc w:val="left"/>
        <w:tblInd w:w="0" w:type="dxa"/>
        <w:tblCellMar>
          <w:top w:w="0" w:type="dxa"/>
          <w:left w:w="0" w:type="dxa"/>
          <w:bottom w:w="0" w:type="dxa"/>
          <w:right w:w="0" w:type="dxa"/>
        </w:tblCellMar>
      </w:tblPr>
      <w:tblGrid>
        <w:gridCol w:w="1910"/>
        <w:gridCol w:w="365"/>
        <w:gridCol w:w="4655"/>
      </w:tblGrid>
      <w:tr>
        <w:trPr/>
        <w:tc>
          <w:tcPr>
            <w:tcW w:w="1910" w:type="dxa"/>
            <w:tcBorders/>
            <w:shd w:fill="auto" w:val="clear"/>
            <w:vAlign w:val="center"/>
          </w:tcPr>
          <w:p>
            <w:pPr>
              <w:pStyle w:val="TableContents"/>
              <w:spacing w:before="0" w:after="283"/>
              <w:rPr/>
            </w:pPr>
            <w:r>
              <w:rPr/>
              <w:t> </w:t>
            </w:r>
          </w:p>
        </w:tc>
        <w:tc>
          <w:tcPr>
            <w:tcW w:w="5020" w:type="dxa"/>
            <w:gridSpan w:val="2"/>
            <w:tcBorders/>
            <w:shd w:fill="auto" w:val="clear"/>
            <w:vAlign w:val="center"/>
          </w:tcPr>
          <w:p>
            <w:pPr>
              <w:pStyle w:val="TableContents"/>
              <w:spacing w:before="0" w:after="283"/>
              <w:rPr/>
            </w:pPr>
            <w:r>
              <w:rPr/>
              <w:t>ABM INDUSTRIES INCORPORATED  </w:t>
            </w:r>
          </w:p>
        </w:tc>
      </w:tr>
      <w:tr>
        <w:trPr/>
        <w:tc>
          <w:tcPr>
            <w:tcW w:w="1910" w:type="dxa"/>
            <w:tcBorders/>
            <w:shd w:fill="auto" w:val="clear"/>
            <w:vAlign w:val="center"/>
          </w:tcPr>
          <w:p>
            <w:pPr>
              <w:pStyle w:val="TableContents"/>
              <w:spacing w:before="0" w:after="283"/>
              <w:rPr/>
            </w:pPr>
            <w:r>
              <w:rPr/>
              <w:t> </w:t>
            </w:r>
          </w:p>
        </w:tc>
        <w:tc>
          <w:tcPr>
            <w:tcW w:w="5020" w:type="dxa"/>
            <w:gridSpan w:val="2"/>
            <w:tcBorders/>
            <w:shd w:fill="auto" w:val="clear"/>
            <w:vAlign w:val="center"/>
          </w:tcPr>
          <w:p>
            <w:pPr>
              <w:pStyle w:val="TableContents"/>
              <w:spacing w:before="0" w:after="283"/>
              <w:rPr/>
            </w:pPr>
            <w:r>
              <w:rPr/>
              <w:t> </w:t>
            </w:r>
          </w:p>
        </w:tc>
      </w:tr>
      <w:tr>
        <w:trPr/>
        <w:tc>
          <w:tcPr>
            <w:tcW w:w="1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r>
              <w:rPr>
                <w:rFonts w:ascii="Times New Roman;Times;Serif" w:hAnsi="Times New Roman;Times;Serif"/>
                <w:b w:val="false"/>
                <w:i w:val="false"/>
                <w:caps w:val="false"/>
                <w:smallCaps w:val="false"/>
                <w:sz w:val="20"/>
                <w:u w:val="single"/>
              </w:rPr>
              <w:t>March 26, 2021</w:t>
            </w:r>
          </w:p>
        </w:tc>
        <w:tc>
          <w:tcPr>
            <w:tcW w:w="3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5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Andrea R. Newborn </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 R. Newborn</w:t>
            </w:r>
          </w:p>
        </w:tc>
      </w:tr>
      <w:tr>
        <w:trPr/>
        <w:tc>
          <w:tcPr>
            <w:tcW w:w="191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489</Words>
  <CharactersWithSpaces>3154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