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CHIN DEAN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LIBERTY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7TH FL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ABM INDUSTRIES INC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-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3,567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46.25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15,217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acquired pursuant to dividend reinvestment in transactions exempt from Section 16 pursuant to Rule 16a-11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David R. Goldman,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2719" TargetMode="External"/><Relationship Id="rId5" Type="http://schemas.openxmlformats.org/officeDocument/2006/relationships/hyperlink" Target="http://www.sec.gov/cgi-bin/browse-edgar?action=getcompany&amp;CIK=00007714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3165</Characters>
  <CharactersWithSpaces>3692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