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AMENDED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ABM INDUSTRIES INCORPORATED</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000957100</w:t>
      </w:r>
    </w:p>
    <w:p>
      <w:pPr>
        <w:spacing w:after="0"/>
        <w:rPr>
          <w:sz w:val="20"/>
          <w:szCs w:val="20"/>
          <w:color w:val="auto"/>
        </w:rPr>
      </w:pPr>
      <w:r>
        <w:rPr>
          <w:rFonts w:ascii="Courier New" w:cs="Courier New" w:eastAsia="Courier New" w:hAnsi="Courier New"/>
          <w:sz w:val="18"/>
          <w:szCs w:val="18"/>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01/31/2017</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73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420" w:right="77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4,321,353</w:t>
      </w:r>
    </w:p>
    <w:p>
      <w:pPr>
        <w:spacing w:after="0" w:line="11" w:lineRule="exact"/>
        <w:rPr>
          <w:rFonts w:ascii="Courier New" w:cs="Courier New" w:eastAsia="Courier New" w:hAnsi="Courier New"/>
          <w:sz w:val="18"/>
          <w:szCs w:val="18"/>
          <w:color w:val="auto"/>
        </w:rPr>
      </w:pPr>
    </w:p>
    <w:p>
      <w:pPr>
        <w:ind w:left="420" w:right="74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4,321,353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w:t>
      </w:r>
    </w:p>
    <w:p>
      <w:pPr>
        <w:sectPr>
          <w:pgSz w:w="11900" w:h="16855" w:orient="portrait"/>
          <w:cols w:equalWidth="0" w:num="1">
            <w:col w:w="10219"/>
          </w:cols>
          <w:pgMar w:left="240" w:top="244"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4,321,353</w:t>
      </w:r>
    </w:p>
    <w:p>
      <w:pPr>
        <w:spacing w:after="0" w:line="207" w:lineRule="exact"/>
        <w:rPr>
          <w:sz w:val="20"/>
          <w:szCs w:val="20"/>
          <w:color w:val="auto"/>
        </w:rPr>
      </w:pPr>
    </w:p>
    <w:p>
      <w:pPr>
        <w:ind w:left="420" w:right="261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1"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7.78%</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9"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960" w:hanging="531"/>
        <w:spacing w:after="0" w:line="238" w:lineRule="auto"/>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860"/>
        <w:spacing w:after="0"/>
        <w:rPr>
          <w:sz w:val="20"/>
          <w:szCs w:val="20"/>
          <w:color w:val="auto"/>
        </w:rPr>
      </w:pPr>
      <w:r>
        <w:rPr>
          <w:rFonts w:ascii="Courier New" w:cs="Courier New" w:eastAsia="Courier New" w:hAnsi="Courier New"/>
          <w:sz w:val="18"/>
          <w:szCs w:val="18"/>
          <w:color w:val="auto"/>
        </w:rPr>
        <w:t>ABM INDUSTRIES INCORPORATED</w:t>
      </w:r>
    </w:p>
    <w:p>
      <w:pPr>
        <w:spacing w:after="0" w:line="206" w:lineRule="exact"/>
        <w:rPr>
          <w:sz w:val="20"/>
          <w:szCs w:val="20"/>
          <w:color w:val="auto"/>
        </w:rPr>
      </w:pPr>
    </w:p>
    <w:p>
      <w:pPr>
        <w:ind w:left="860" w:right="4319" w:hanging="431"/>
        <w:spacing w:after="0" w:line="235" w:lineRule="auto"/>
        <w:tabs>
          <w:tab w:leader="none" w:pos="96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551 FIFTH AVENUE SUITE 300</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10176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960" w:hanging="531"/>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4" w:lineRule="exact"/>
        <w:rPr>
          <w:rFonts w:ascii="Courier New" w:cs="Courier New" w:eastAsia="Courier New" w:hAnsi="Courier New"/>
          <w:sz w:val="18"/>
          <w:szCs w:val="18"/>
          <w:color w:val="auto"/>
        </w:rPr>
      </w:pPr>
    </w:p>
    <w:p>
      <w:pPr>
        <w:jc w:val="both"/>
        <w:ind w:left="960" w:right="3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69" w:lineRule="exact"/>
        <w:rPr>
          <w:rFonts w:ascii="Courier New" w:cs="Courier New" w:eastAsia="Courier New" w:hAnsi="Courier New"/>
          <w:sz w:val="18"/>
          <w:szCs w:val="18"/>
          <w:color w:val="auto"/>
        </w:rPr>
      </w:pPr>
    </w:p>
    <w:p>
      <w:pPr>
        <w:ind w:left="960" w:right="4099" w:hanging="531"/>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5" w:lineRule="exact"/>
        <w:rPr>
          <w:rFonts w:ascii="Courier New" w:cs="Courier New" w:eastAsia="Courier New" w:hAnsi="Courier New"/>
          <w:sz w:val="18"/>
          <w:szCs w:val="18"/>
          <w:color w:val="auto"/>
        </w:rPr>
      </w:pPr>
    </w:p>
    <w:p>
      <w:pPr>
        <w:ind w:left="960"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ind w:left="960"/>
        <w:spacing w:after="0"/>
        <w:rPr>
          <w:sz w:val="20"/>
          <w:szCs w:val="20"/>
          <w:color w:val="auto"/>
        </w:rPr>
      </w:pPr>
      <w:r>
        <w:rPr>
          <w:rFonts w:ascii="Courier New" w:cs="Courier New" w:eastAsia="Courier New" w:hAnsi="Courier New"/>
          <w:sz w:val="18"/>
          <w:szCs w:val="18"/>
          <w:color w:val="auto"/>
        </w:rPr>
        <w:t>BOSTON, MA 02111</w:t>
      </w:r>
    </w:p>
    <w:p>
      <w:pPr>
        <w:ind w:left="860"/>
        <w:spacing w:after="0" w:line="238"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960" w:right="4199" w:hanging="531"/>
        <w:spacing w:after="0" w:line="235" w:lineRule="auto"/>
        <w:tabs>
          <w:tab w:leader="none" w:pos="96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860" w:right="6419" w:hanging="536"/>
        <w:spacing w:after="0" w:line="235"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2"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060"/>
        <w:spacing w:after="0" w:line="238" w:lineRule="auto"/>
        <w:rPr>
          <w:sz w:val="20"/>
          <w:szCs w:val="20"/>
          <w:color w:val="auto"/>
        </w:rPr>
      </w:pPr>
      <w:r>
        <w:rPr>
          <w:rFonts w:ascii="Courier New" w:cs="Courier New" w:eastAsia="Courier New" w:hAnsi="Courier New"/>
          <w:sz w:val="18"/>
          <w:szCs w:val="18"/>
          <w:color w:val="auto"/>
        </w:rPr>
        <w:t>000957100</w:t>
      </w:r>
    </w:p>
    <w:p>
      <w:pPr>
        <w:spacing w:after="0"/>
        <w:rPr>
          <w:sz w:val="20"/>
          <w:szCs w:val="20"/>
          <w:color w:val="auto"/>
        </w:rPr>
      </w:pPr>
      <w:r>
        <w:rPr>
          <w:rFonts w:ascii="Courier New" w:cs="Courier New" w:eastAsia="Courier New" w:hAnsi="Courier New"/>
          <w:sz w:val="18"/>
          <w:szCs w:val="18"/>
          <w:color w:val="auto"/>
        </w:rPr>
        <w:t>ITEM 3.</w:t>
      </w:r>
    </w:p>
    <w:p>
      <w:pPr>
        <w:ind w:left="960"/>
        <w:spacing w:after="0" w:line="237" w:lineRule="auto"/>
        <w:rPr>
          <w:sz w:val="20"/>
          <w:szCs w:val="20"/>
          <w:color w:val="auto"/>
        </w:rPr>
      </w:pPr>
      <w:r>
        <w:rPr>
          <w:rFonts w:ascii="Courier New" w:cs="Courier New" w:eastAsia="Courier New" w:hAnsi="Courier New"/>
          <w:sz w:val="18"/>
          <w:szCs w:val="18"/>
          <w:color w:val="auto"/>
        </w:rPr>
        <w:t>IF THIS STATEMENT IS FILED PURSUANT TO RULE 13D-1(B), OR 13D-2(B)</w:t>
      </w:r>
    </w:p>
    <w:p>
      <w:pPr>
        <w:ind w:left="9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Courier New" w:cs="Courier New" w:eastAsia="Courier New" w:hAnsi="Courier New"/>
                <w:sz w:val="18"/>
                <w:szCs w:val="18"/>
                <w:color w:val="auto"/>
              </w:rPr>
              <w:t>SEE</w:t>
            </w:r>
          </w:p>
        </w:tc>
        <w:tc>
          <w:tcPr>
            <w:tcW w:w="1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12(TYPE</w:t>
            </w:r>
          </w:p>
        </w:tc>
        <w:tc>
          <w:tcPr>
            <w:tcW w:w="5420" w:type="dxa"/>
            <w:vAlign w:val="bottom"/>
          </w:tcPr>
          <w:p>
            <w:pPr>
              <w:ind w:left="40"/>
              <w:spacing w:after="0"/>
              <w:rPr>
                <w:sz w:val="20"/>
                <w:szCs w:val="20"/>
                <w:color w:val="auto"/>
              </w:rPr>
            </w:pPr>
            <w:r>
              <w:rPr>
                <w:rFonts w:ascii="Courier New" w:cs="Courier New" w:eastAsia="Courier New" w:hAnsi="Courier New"/>
                <w:sz w:val="18"/>
                <w:szCs w:val="18"/>
                <w:color w:val="auto"/>
              </w:rPr>
              <w:t>OF REPORTING PERSON) OF THE COVER PAGE</w:t>
            </w:r>
          </w:p>
        </w:tc>
      </w:tr>
      <w:tr>
        <w:trPr>
          <w:trHeight w:val="203"/>
        </w:trPr>
        <w:tc>
          <w:tcPr>
            <w:tcW w:w="96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6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EACH REPORTING PERSON AND THE TABLE BELOW, WHICH EXPLAINS</w:t>
            </w:r>
          </w:p>
        </w:tc>
      </w:tr>
      <w:tr>
        <w:trPr>
          <w:trHeight w:val="203"/>
        </w:trPr>
        <w:tc>
          <w:tcPr>
            <w:tcW w:w="96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6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MEANING OF THE TWO LETTER SYMBOLS APPEARING IN ITEM 12 OF</w:t>
            </w:r>
          </w:p>
        </w:tc>
      </w:tr>
      <w:tr>
        <w:trPr>
          <w:trHeight w:val="203"/>
        </w:trPr>
        <w:tc>
          <w:tcPr>
            <w:tcW w:w="960" w:type="dxa"/>
            <w:vAlign w:val="bottom"/>
          </w:tcPr>
          <w:p>
            <w:pPr>
              <w:spacing w:after="0"/>
              <w:rPr>
                <w:sz w:val="17"/>
                <w:szCs w:val="17"/>
                <w:color w:val="auto"/>
              </w:rPr>
            </w:pPr>
          </w:p>
        </w:tc>
        <w:tc>
          <w:tcPr>
            <w:tcW w:w="1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CATEGORY</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000957100</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4 of 5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SET FORTH IN ROWS 5 THROUGH 11 OF THE COVER PAGE</w:t>
            </w:r>
          </w:p>
        </w:tc>
      </w:tr>
      <w:tr>
        <w:trPr>
          <w:trHeight w:val="203"/>
        </w:trPr>
        <w:tc>
          <w:tcPr>
            <w:tcW w:w="960" w:type="dxa"/>
            <w:vAlign w:val="bottom"/>
          </w:tcPr>
          <w:p>
            <w:pPr>
              <w:spacing w:after="0"/>
              <w:rPr>
                <w:sz w:val="17"/>
                <w:szCs w:val="17"/>
                <w:color w:val="auto"/>
              </w:rPr>
            </w:pP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r>
      <w:tr>
        <w:trPr>
          <w:trHeight w:val="203"/>
        </w:trPr>
        <w:tc>
          <w:tcPr>
            <w:tcW w:w="960" w:type="dxa"/>
            <w:vAlign w:val="bottom"/>
          </w:tcPr>
          <w:p>
            <w:pPr>
              <w:spacing w:after="0"/>
              <w:rPr>
                <w:sz w:val="17"/>
                <w:szCs w:val="17"/>
                <w:color w:val="auto"/>
              </w:rPr>
            </w:pPr>
          </w:p>
        </w:tc>
        <w:tc>
          <w:tcPr>
            <w:tcW w:w="71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339" w:right="1440" w:bottom="0" w:gutter="0" w:footer="0" w:header="0"/>
        </w:sectPr>
      </w:pPr>
    </w:p>
    <w:bookmarkStart w:id="2" w:name="page3"/>
    <w:bookmarkEnd w:id="2"/>
    <w:p>
      <w:pPr>
        <w:ind w:left="1060" w:right="2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8"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7" w:lineRule="exact"/>
        <w:rPr>
          <w:sz w:val="20"/>
          <w:szCs w:val="20"/>
          <w:color w:val="auto"/>
        </w:rPr>
      </w:pPr>
    </w:p>
    <w:p>
      <w:pPr>
        <w:ind w:left="1060" w:right="30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MEMEBERS OF THE GROUP NOT APPLICABLE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10, 2017</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SEAN P. NEWTH</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rPr>
          <w:sz w:val="20"/>
          <w:szCs w:val="20"/>
          <w:color w:val="auto"/>
        </w:rPr>
      </w:pPr>
      <w:r>
        <w:rPr>
          <w:rFonts w:ascii="Courier New" w:cs="Courier New" w:eastAsia="Courier New" w:hAnsi="Courier New"/>
          <w:sz w:val="18"/>
          <w:szCs w:val="18"/>
          <w:color w:val="auto"/>
        </w:rPr>
        <w:t>CHIEF ACCOUNTING OFFICER AND CONTROLLER</w:t>
      </w:r>
    </w:p>
    <w:p>
      <w:pPr>
        <w:spacing w:after="0" w:line="200" w:lineRule="exact"/>
        <w:rPr>
          <w:sz w:val="20"/>
          <w:szCs w:val="20"/>
          <w:color w:val="auto"/>
        </w:rPr>
      </w:pPr>
    </w:p>
    <w:p>
      <w:pPr>
        <w:spacing w:after="0" w:line="203"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219"/>
          </w:cols>
          <w:pgMar w:left="240" w:top="344" w:right="1440" w:bottom="144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BANK AND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38" w:lineRule="auto"/>
        <w:rPr>
          <w:sz w:val="20"/>
          <w:szCs w:val="20"/>
          <w:color w:val="auto"/>
        </w:rPr>
      </w:pPr>
      <w:r>
        <w:rPr>
          <w:rFonts w:ascii="Courier New" w:cs="Courier New" w:eastAsia="Courier New" w:hAnsi="Courier New"/>
          <w:sz w:val="18"/>
          <w:szCs w:val="18"/>
          <w:color w:val="auto"/>
        </w:rPr>
        <w:t>STATE STREET GLOBAL ADVISORS, LTD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ind w:left="100"/>
        <w:spacing w:after="0" w:line="238" w:lineRule="auto"/>
        <w:rPr>
          <w:sz w:val="20"/>
          <w:szCs w:val="20"/>
          <w:color w:val="auto"/>
        </w:rPr>
      </w:pPr>
      <w:r>
        <w:rPr>
          <w:rFonts w:ascii="Courier New" w:cs="Courier New" w:eastAsia="Courier New" w:hAnsi="Courier New"/>
          <w:sz w:val="18"/>
          <w:szCs w:val="18"/>
          <w:color w:val="auto"/>
        </w:rPr>
        <w:t>IA</w:t>
      </w:r>
    </w:p>
    <w:p>
      <w:pPr>
        <w:ind w:left="100"/>
        <w:spacing w:after="0"/>
        <w:rPr>
          <w:sz w:val="20"/>
          <w:szCs w:val="20"/>
          <w:color w:val="auto"/>
        </w:rPr>
      </w:pPr>
      <w:r>
        <w:rPr>
          <w:rFonts w:ascii="Courier New" w:cs="Courier New" w:eastAsia="Courier New" w:hAnsi="Courier New"/>
          <w:sz w:val="18"/>
          <w:szCs w:val="18"/>
          <w:color w:val="auto"/>
        </w:rPr>
        <w:t>IA</w:t>
      </w:r>
    </w:p>
    <w:p>
      <w:pPr>
        <w:spacing w:after="0" w:line="3" w:lineRule="exact"/>
        <w:rPr>
          <w:sz w:val="20"/>
          <w:szCs w:val="20"/>
          <w:color w:val="auto"/>
        </w:rPr>
      </w:pPr>
    </w:p>
    <w:p>
      <w:pPr>
        <w:sectPr>
          <w:pgSz w:w="11900" w:h="16838" w:orient="portrait"/>
          <w:cols w:equalWidth="0" w:num="2">
            <w:col w:w="6040" w:space="720"/>
            <w:col w:w="3459"/>
          </w:cols>
          <w:pgMar w:left="240" w:top="34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00" w:lineRule="exact"/>
        <w:rPr>
          <w:sz w:val="20"/>
          <w:szCs w:val="20"/>
          <w:color w:val="auto"/>
        </w:rPr>
      </w:pPr>
    </w:p>
    <w:p>
      <w:pPr>
        <w:sectPr>
          <w:pgSz w:w="11900" w:h="16838" w:orient="portrait"/>
          <w:cols w:equalWidth="0" w:num="2">
            <w:col w:w="6980" w:space="720"/>
            <w:col w:w="2519"/>
          </w:cols>
          <w:pgMar w:left="240" w:top="34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sectPr>
      <w:pgSz w:w="11900" w:h="16838" w:orient="portrait"/>
      <w:cols w:equalWidth="0" w:num="1">
        <w:col w:w="10219"/>
      </w:cols>
      <w:pgMar w:left="240" w:top="3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0"/>
    </w:lvl>
  </w:abstractNum>
  <w:abstractNum w:abstractNumId="3">
    <w:nsid w:val="2EB141F2"/>
    <w:multiLevelType w:val="hybridMultilevel"/>
    <w:lvl w:ilvl="0">
      <w:lvlJc w:val="left"/>
      <w:lvlText w:val="(%1)"/>
      <w:numFmt w:val="upperLetter"/>
      <w:start w:val="1"/>
    </w:lvl>
  </w:abstractNum>
  <w:abstractNum w:abstractNumId="4">
    <w:nsid w:val="41B71EFB"/>
    <w:multiLevelType w:val="hybridMultilevel"/>
    <w:lvl w:ilvl="0">
      <w:lvlJc w:val="left"/>
      <w:lvlText w:val="(%1)"/>
      <w:numFmt w:val="upperLetter"/>
      <w:start w:val="2"/>
    </w:lvl>
  </w:abstractNum>
  <w:abstractNum w:abstractNumId="5">
    <w:nsid w:val="79E2A9E3"/>
    <w:multiLevelType w:val="hybridMultilevel"/>
    <w:lvl w:ilvl="0">
      <w:lvlJc w:val="left"/>
      <w:lvlText w:val="(%1)"/>
      <w:numFmt w:val="upperLetter"/>
      <w:start w:val="1"/>
    </w:lvl>
  </w:abstractNum>
  <w:abstractNum w:abstractNumId="6">
    <w:nsid w:val="7545E146"/>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3"/>
    </w:lvl>
  </w:abstractNum>
  <w:abstractNum w:abstractNumId="7">
    <w:nsid w:val="515F007C"/>
    <w:multiLevelType w:val="hybridMultilevel"/>
    <w:lvl w:ilvl="0">
      <w:lvlJc w:val="left"/>
      <w:lvlText w:val="%1"/>
      <w:numFmt w:val="upperLetter"/>
      <w:start w:val="1"/>
    </w:lvl>
    <w:lvl w:ilvl="1">
      <w:lvlJc w:val="left"/>
      <w:lvlText w:val="(%2)"/>
      <w:numFmt w:val="upperLetter"/>
      <w:start w:val="4"/>
    </w:lvl>
    <w:lvl w:ilvl="2">
      <w:lvlJc w:val="left"/>
      <w:lvlText w:val="%3"/>
      <w:numFmt w:val="upperLetter"/>
      <w:start w:val="1"/>
    </w:lvl>
  </w:abstractNum>
  <w:abstractNum w:abstractNumId="8">
    <w:nsid w:val="5BD062C2"/>
    <w:multiLevelType w:val="hybridMultilevel"/>
    <w:lvl w:ilvl="0">
      <w:lvlJc w:val="left"/>
      <w:lvlText w:val="(%1)"/>
      <w:numFmt w:val="upperLetter"/>
      <w:start w:val="5"/>
    </w:lvl>
    <w:lvl w:ilvl="1">
      <w:lvlJc w:val="left"/>
      <w:lvlText w:val="%2"/>
      <w:numFmt w:val="upperLetter"/>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2019-12-05T12:48:35Z</dcterms:created>
  <dcterms:modified xsi:type="dcterms:W3CDTF">2019-12-05T12:48:35Z</dcterms:modified>
</cp:coreProperties>
</file>