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JACOBSEN RENE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LIBERTY PLAZA</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ABM INDUSTRIES INC /DE/</w:t>
              </w:r>
            </w:hyperlink>
            <w:r>
              <w:rPr/>
              <w:t xml:space="preserve"> [ </w:t>
            </w:r>
            <w:r>
              <w:rPr>
                <w:rFonts w:ascii="Times;serif" w:hAnsi="Times;serif"/>
                <w:color w:val="0000FF"/>
                <w:sz w:val="24"/>
                <w:shd w:fill="FFFFFF" w:val="clear"/>
              </w:rPr>
              <w:t>ABM</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Operating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112,062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David R. Goldman,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69091" TargetMode="External"/><Relationship Id="rId4" Type="http://schemas.openxmlformats.org/officeDocument/2006/relationships/hyperlink" Target="http://www.sec.gov/cgi-bin/browse-edgar?action=getcompany&amp;CIK=000077149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3288</Characters>
  <CharactersWithSpaces>3838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