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24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October 30, 2025, ABM Industries Incorporated filed a Current Report on Form 8-K (the “Initial Form 8-K”) to announce the election of Barry A. Hytinen to its Board of Directors on October 29, 2025. At the time of the Initial Form 8-K, the Board of Directors had not yet determined the committees on which Mr. Hytinen would serve.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amendment on Form 8-K is being filed to report that on December 5, 2025, the Board of Directors appointed Mr. Hytinen to serve as a member of its Audit Committee, effective December 5,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December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2025-12-09T14:05:54Z</dcterms:created>
  <dcterms:modified xsi:type="dcterms:W3CDTF">2025-12-09T14:05:54Z</dcterms:modified>
</cp:coreProperties>
</file>