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GARCIA ART A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ABM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LIBERTY PLAZA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7TH FL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35,248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grant of restricted stock units (RSUs) to non-employee directors granted under the 2021 Equity and Incentive Compensation Plan, representing a contingent right to receive shares of common stock. All such RSUs vest on the first anniversary of the grant date. Dividend equivalent rights (DERs) will accrue.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pursuant to dividend reinvestment in transactions exempt from Section 16 pursuant to Rule 16a-11.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David R. Goldman, by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3585" TargetMode="External"/><Relationship Id="rId14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2026-01-08T19:53:44Z</dcterms:created>
  <dcterms:modified xsi:type="dcterms:W3CDTF">2026-01-08T19:53:44Z</dcterms:modified>
</cp:coreProperties>
</file>