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doc4.xml.htm"/>
      <w:bookmarkStart w:id="1" w:name="ksdoc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Clements Carol Ann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ONE LIBERTY PLAZA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7TH FL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NEW YORK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NY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10006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ABM INDUSTRIES INC /DE/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ABM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07/01/2025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43"/>
        <w:gridCol w:w="902"/>
        <w:gridCol w:w="772"/>
        <w:gridCol w:w="599"/>
        <w:gridCol w:w="347"/>
        <w:gridCol w:w="884"/>
        <w:gridCol w:w="451"/>
        <w:gridCol w:w="838"/>
        <w:gridCol w:w="1156"/>
        <w:gridCol w:w="993"/>
        <w:gridCol w:w="920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4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6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73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5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4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8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5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4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07/01/2025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8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1,964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83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0.0000</w:t>
            </w:r>
            <w:r>
              <w:rPr/>
              <w:t xml:space="preserve"> </w:t>
            </w:r>
          </w:p>
        </w:tc>
        <w:tc>
          <w:tcPr>
            <w:tcW w:w="11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1,964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Grant of restricted stock units (RSUs) to non-employee director under the 2021 Equity and Incentive Compensation Plan, representing a contingent right to receive shares of common stock. All such RSUs vest on the first anniversary of the grant date. Dividend equivalent rights will accrue.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By: David R. Goldman, by power of attorney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07/02/2025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858380" TargetMode="External"/><Relationship Id="rId5" Type="http://schemas.openxmlformats.org/officeDocument/2006/relationships/hyperlink" Target="http://www.sec.gov/cgi-bin/browse-edgar?action=getcompany&amp;CIK=0000771497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609</Words>
  <Characters>3286</Characters>
  <CharactersWithSpaces>3836</CharactersWithSpaces>
  <Paragraphs>95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