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51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451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4" w:lineRule="exact"/>
        <w:rPr>
          <w:sz w:val="24"/>
          <w:szCs w:val="24"/>
          <w:color w:val="auto"/>
        </w:rPr>
      </w:pPr>
    </w:p>
    <w:p>
      <w:pPr>
        <w:jc w:val="center"/>
        <w:ind w:right="4519"/>
        <w:spacing w:after="0"/>
        <w:rPr>
          <w:sz w:val="20"/>
          <w:szCs w:val="20"/>
          <w:color w:val="auto"/>
        </w:rPr>
      </w:pPr>
      <w:r>
        <w:rPr>
          <w:rFonts w:ascii="Courier New" w:cs="Courier New" w:eastAsia="Courier New" w:hAnsi="Courier New"/>
          <w:sz w:val="18"/>
          <w:szCs w:val="18"/>
          <w:color w:val="auto"/>
        </w:rPr>
        <w:t>SCHEDULE 13G</w:t>
      </w:r>
    </w:p>
    <w:p>
      <w:pPr>
        <w:jc w:val="center"/>
        <w:ind w:right="4519"/>
        <w:spacing w:after="0" w:line="238" w:lineRule="auto"/>
        <w:rPr>
          <w:sz w:val="20"/>
          <w:szCs w:val="20"/>
          <w:color w:val="auto"/>
        </w:rPr>
      </w:pPr>
      <w:r>
        <w:rPr>
          <w:rFonts w:ascii="Courier New" w:cs="Courier New" w:eastAsia="Courier New" w:hAnsi="Courier New"/>
          <w:sz w:val="18"/>
          <w:szCs w:val="18"/>
          <w:color w:val="auto"/>
        </w:rPr>
        <w:t>(Rule 13d-102)</w:t>
      </w:r>
    </w:p>
    <w:p>
      <w:pPr>
        <w:spacing w:after="0" w:line="207" w:lineRule="exact"/>
        <w:rPr>
          <w:sz w:val="24"/>
          <w:szCs w:val="24"/>
          <w:color w:val="auto"/>
        </w:rPr>
      </w:pPr>
    </w:p>
    <w:p>
      <w:pPr>
        <w:ind w:right="4099"/>
        <w:spacing w:after="0" w:line="268" w:lineRule="auto"/>
        <w:rPr>
          <w:sz w:val="20"/>
          <w:szCs w:val="20"/>
          <w:color w:val="auto"/>
        </w:rPr>
      </w:pPr>
      <w:r>
        <w:rPr>
          <w:rFonts w:ascii="Courier New" w:cs="Courier New" w:eastAsia="Courier New" w:hAnsi="Courier New"/>
          <w:sz w:val="16"/>
          <w:szCs w:val="16"/>
          <w:color w:val="auto"/>
        </w:rPr>
        <w:t>INFORMATION TO BE INCLUDED IN STATEMENTS FILED PURSUANT TO RULES 13d-1(b)(c), AND (d) AND AMENDMENTS THERETO FILED</w:t>
      </w:r>
    </w:p>
    <w:p>
      <w:pPr>
        <w:ind w:left="1700"/>
        <w:spacing w:after="0" w:line="233" w:lineRule="auto"/>
        <w:rPr>
          <w:sz w:val="20"/>
          <w:szCs w:val="20"/>
          <w:color w:val="auto"/>
        </w:rPr>
      </w:pPr>
      <w:r>
        <w:rPr>
          <w:rFonts w:ascii="Courier New" w:cs="Courier New" w:eastAsia="Courier New" w:hAnsi="Courier New"/>
          <w:sz w:val="18"/>
          <w:szCs w:val="18"/>
          <w:color w:val="auto"/>
        </w:rPr>
        <w:t>PURSUANT TO RULE 13d-2(b)</w:t>
      </w:r>
    </w:p>
    <w:p>
      <w:pPr>
        <w:ind w:left="2000"/>
        <w:spacing w:after="0"/>
        <w:rPr>
          <w:sz w:val="20"/>
          <w:szCs w:val="20"/>
          <w:color w:val="auto"/>
        </w:rPr>
      </w:pPr>
      <w:r>
        <w:rPr>
          <w:rFonts w:ascii="Courier New" w:cs="Courier New" w:eastAsia="Courier New" w:hAnsi="Courier New"/>
          <w:sz w:val="18"/>
          <w:szCs w:val="18"/>
          <w:color w:val="auto"/>
        </w:rPr>
        <w:t>(Amendment No. 6)*</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1380"/>
        <w:spacing w:after="0"/>
        <w:rPr>
          <w:sz w:val="20"/>
          <w:szCs w:val="20"/>
          <w:color w:val="auto"/>
        </w:rPr>
      </w:pPr>
      <w:r>
        <w:rPr>
          <w:rFonts w:ascii="Courier New" w:cs="Courier New" w:eastAsia="Courier New" w:hAnsi="Courier New"/>
          <w:sz w:val="18"/>
          <w:szCs w:val="18"/>
          <w:color w:val="auto"/>
        </w:rPr>
        <w:t>ABM INDUSTRIES INCORPORATED</w:t>
      </w:r>
    </w:p>
    <w:p>
      <w:pPr>
        <w:ind w:left="640"/>
        <w:spacing w:after="0" w:line="238" w:lineRule="auto"/>
        <w:rPr>
          <w:sz w:val="20"/>
          <w:szCs w:val="20"/>
          <w:color w:val="auto"/>
        </w:rPr>
      </w:pPr>
      <w:r>
        <w:rPr>
          <w:rFonts w:ascii="Courier New" w:cs="Courier New" w:eastAsia="Courier New" w:hAnsi="Courier New"/>
          <w:sz w:val="18"/>
          <w:szCs w:val="18"/>
          <w:color w:val="auto"/>
        </w:rPr>
        <w:t>-------------------------------------------</w:t>
      </w:r>
    </w:p>
    <w:p>
      <w:pPr>
        <w:ind w:left="1900"/>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203" w:lineRule="exact"/>
        <w:rPr>
          <w:sz w:val="24"/>
          <w:szCs w:val="24"/>
          <w:color w:val="auto"/>
        </w:rPr>
      </w:pPr>
    </w:p>
    <w:p>
      <w:pPr>
        <w:jc w:val="center"/>
        <w:ind w:right="4199"/>
        <w:spacing w:after="0"/>
        <w:rPr>
          <w:sz w:val="20"/>
          <w:szCs w:val="20"/>
          <w:color w:val="auto"/>
        </w:rPr>
      </w:pPr>
      <w:r>
        <w:rPr>
          <w:rFonts w:ascii="Courier New" w:cs="Courier New" w:eastAsia="Courier New" w:hAnsi="Courier New"/>
          <w:sz w:val="18"/>
          <w:szCs w:val="18"/>
          <w:color w:val="auto"/>
        </w:rPr>
        <w:t>COMMON STOCK, par value $0.01 per share</w:t>
      </w:r>
    </w:p>
    <w:p>
      <w:pPr>
        <w:ind w:left="740"/>
        <w:spacing w:after="0" w:line="238" w:lineRule="auto"/>
        <w:rPr>
          <w:sz w:val="20"/>
          <w:szCs w:val="20"/>
          <w:color w:val="auto"/>
        </w:rPr>
      </w:pPr>
      <w:r>
        <w:rPr>
          <w:rFonts w:ascii="Courier New" w:cs="Courier New" w:eastAsia="Courier New" w:hAnsi="Courier New"/>
          <w:sz w:val="18"/>
          <w:szCs w:val="18"/>
          <w:color w:val="auto"/>
        </w:rPr>
        <w:t>-------------------------------------------</w:t>
      </w:r>
    </w:p>
    <w:p>
      <w:pPr>
        <w:ind w:left="1380"/>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line="203"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000957100</w:t>
      </w:r>
    </w:p>
    <w:p>
      <w:pPr>
        <w:ind w:left="1280"/>
        <w:spacing w:after="0" w:line="238" w:lineRule="auto"/>
        <w:rPr>
          <w:sz w:val="20"/>
          <w:szCs w:val="20"/>
          <w:color w:val="auto"/>
        </w:rPr>
      </w:pPr>
      <w:r>
        <w:rPr>
          <w:rFonts w:ascii="Courier New" w:cs="Courier New" w:eastAsia="Courier New" w:hAnsi="Courier New"/>
          <w:sz w:val="18"/>
          <w:szCs w:val="18"/>
          <w:color w:val="auto"/>
        </w:rPr>
        <w:t>-------------------------------</w:t>
      </w:r>
    </w:p>
    <w:p>
      <w:pPr>
        <w:ind w:left="2000"/>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3" w:lineRule="exact"/>
        <w:rPr>
          <w:sz w:val="24"/>
          <w:szCs w:val="24"/>
          <w:color w:val="auto"/>
        </w:rPr>
      </w:pPr>
    </w:p>
    <w:p>
      <w:pPr>
        <w:ind w:left="1900"/>
        <w:spacing w:after="0"/>
        <w:rPr>
          <w:sz w:val="20"/>
          <w:szCs w:val="20"/>
          <w:color w:val="auto"/>
        </w:rPr>
      </w:pPr>
      <w:r>
        <w:rPr>
          <w:rFonts w:ascii="Courier New" w:cs="Courier New" w:eastAsia="Courier New" w:hAnsi="Courier New"/>
          <w:sz w:val="18"/>
          <w:szCs w:val="18"/>
          <w:color w:val="auto"/>
        </w:rPr>
        <w:t>DECEMBER 31, 2003</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5" w:lineRule="exact"/>
        <w:rPr>
          <w:sz w:val="24"/>
          <w:szCs w:val="24"/>
          <w:color w:val="auto"/>
        </w:rPr>
      </w:pPr>
    </w:p>
    <w:p>
      <w:pPr>
        <w:ind w:right="431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left="1060" w:right="7359" w:firstLine="1"/>
        <w:spacing w:after="0" w:line="536" w:lineRule="auto"/>
        <w:tabs>
          <w:tab w:leader="none" w:pos="1481" w:val="left"/>
        </w:tabs>
        <w:numPr>
          <w:ilvl w:val="1"/>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1" w:lineRule="exact"/>
        <w:rPr>
          <w:rFonts w:ascii="Courier New" w:cs="Courier New" w:eastAsia="Courier New" w:hAnsi="Courier New"/>
          <w:sz w:val="16"/>
          <w:szCs w:val="16"/>
          <w:color w:val="auto"/>
        </w:rPr>
      </w:pPr>
    </w:p>
    <w:p>
      <w:pPr>
        <w:ind w:right="377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 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209" w:lineRule="exact"/>
        <w:rPr>
          <w:sz w:val="24"/>
          <w:szCs w:val="24"/>
          <w:color w:val="auto"/>
        </w:rPr>
      </w:pPr>
    </w:p>
    <w:p>
      <w:pPr>
        <w:ind w:right="3779"/>
        <w:spacing w:after="0" w:line="237" w:lineRule="auto"/>
        <w:rPr>
          <w:sz w:val="20"/>
          <w:szCs w:val="20"/>
          <w:color w:val="auto"/>
        </w:rPr>
      </w:pPr>
      <w:r>
        <w:rPr>
          <w:rFonts w:ascii="Courier New" w:cs="Courier New" w:eastAsia="Courier New" w:hAnsi="Courier New"/>
          <w:sz w:val="18"/>
          <w:szCs w:val="18"/>
          <w:color w:val="auto"/>
        </w:rPr>
        <w:t>The information required on the remainder of this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(Continued on following page(s))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No. 000957100</w:t>
      </w:r>
    </w:p>
    <w:p>
      <w:pPr>
        <w:sectPr>
          <w:pgSz w:w="11900" w:h="16838" w:orient="portrait"/>
          <w:cols w:equalWidth="0" w:num="1">
            <w:col w:w="10219"/>
          </w:cols>
          <w:pgMar w:left="240" w:top="852" w:right="1440" w:bottom="0" w:gutter="0" w:footer="0" w:header="0"/>
        </w:sectPr>
      </w:pPr>
    </w:p>
    <w:bookmarkStart w:id="1" w:name="page2"/>
    <w:bookmarkEnd w:id="1"/>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w:t>
      </w:r>
      <w:r>
        <w:rPr>
          <w:rFonts w:ascii="Courier New" w:cs="Courier New" w:eastAsia="Courier New" w:hAnsi="Courier New"/>
          <w:sz w:val="16"/>
          <w:szCs w:val="16"/>
          <w:color w:val="auto"/>
        </w:rPr>
        <w:t>NAME OF REPORTING PERSON: Bank of America Corporation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IRS IDENTIFICATION NO. OF ABOVE PERSON: 560906609</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ind w:left="640" w:hanging="632"/>
        <w:spacing w:after="0"/>
        <w:tabs>
          <w:tab w:leader="none" w:pos="6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APPROPRIATE BOX IF A MEMBER OF A GROUP (a)[](b)[]</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ind w:left="860" w:hanging="852"/>
        <w:spacing w:after="0"/>
        <w:tabs>
          <w:tab w:leader="none" w:pos="8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ind w:left="860" w:hanging="852"/>
        <w:spacing w:after="0"/>
        <w:tabs>
          <w:tab w:leader="none" w:pos="8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United States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24" w:lineRule="exact"/>
        <w:rPr>
          <w:sz w:val="20"/>
          <w:szCs w:val="20"/>
          <w:color w:val="auto"/>
        </w:rPr>
      </w:pPr>
    </w:p>
    <w:p>
      <w:pPr>
        <w:ind w:right="4619"/>
        <w:spacing w:after="0" w:line="235" w:lineRule="auto"/>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03" w:lineRule="exact"/>
        <w:rPr>
          <w:sz w:val="20"/>
          <w:szCs w:val="20"/>
          <w:color w:val="auto"/>
        </w:rPr>
      </w:pPr>
    </w:p>
    <w:p>
      <w:pPr>
        <w:ind w:left="860" w:hanging="852"/>
        <w:spacing w:after="0"/>
        <w:tabs>
          <w:tab w:leader="none" w:pos="8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0</w:t>
      </w:r>
    </w:p>
    <w:p>
      <w:pPr>
        <w:spacing w:after="0" w:line="201" w:lineRule="exact"/>
        <w:rPr>
          <w:sz w:val="20"/>
          <w:szCs w:val="20"/>
          <w:color w:val="auto"/>
        </w:rPr>
      </w:pPr>
    </w:p>
    <w:p>
      <w:pPr>
        <w:ind w:left="860" w:hanging="852"/>
        <w:spacing w:after="0"/>
        <w:tabs>
          <w:tab w:leader="none" w:pos="8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1,281,294</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7</w:t>
      </w:r>
      <w:r>
        <w:rPr>
          <w:rFonts w:ascii="Courier New" w:cs="Courier New" w:eastAsia="Courier New" w:hAnsi="Courier New"/>
          <w:sz w:val="16"/>
          <w:szCs w:val="16"/>
          <w:color w:val="auto"/>
        </w:rPr>
        <w:t>Sole Dispositive Power: 0</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8</w:t>
      </w:r>
      <w:r>
        <w:rPr>
          <w:rFonts w:ascii="Courier New" w:cs="Courier New" w:eastAsia="Courier New" w:hAnsi="Courier New"/>
          <w:sz w:val="16"/>
          <w:szCs w:val="16"/>
          <w:color w:val="auto"/>
        </w:rPr>
        <w:t>Shared Dispositive Power:  4,713,018</w:t>
      </w:r>
    </w:p>
    <w:p>
      <w:pPr>
        <w:spacing w:after="0" w:line="206"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 -------------------------------------------------------------</w:t>
      </w:r>
    </w:p>
    <w:p>
      <w:pPr>
        <w:spacing w:after="0" w:line="218"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9</w:t>
      </w:r>
      <w:r>
        <w:rPr>
          <w:rFonts w:ascii="Courier New" w:cs="Courier New" w:eastAsia="Courier New" w:hAnsi="Courier New"/>
          <w:sz w:val="16"/>
          <w:szCs w:val="16"/>
          <w:color w:val="auto"/>
        </w:rPr>
        <w:t>AGGREGATE AMOUNT BENEFICIALLY OWNED BY REPORTING PERSON</w:t>
      </w:r>
    </w:p>
    <w:p>
      <w:pPr>
        <w:spacing w:after="0" w:line="201"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4,713,813</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24" w:lineRule="exact"/>
        <w:rPr>
          <w:sz w:val="20"/>
          <w:szCs w:val="20"/>
          <w:color w:val="auto"/>
        </w:rPr>
      </w:pPr>
    </w:p>
    <w:p>
      <w:pPr>
        <w:ind w:left="640" w:right="3999" w:hanging="639"/>
        <w:spacing w:after="0" w:line="235" w:lineRule="auto"/>
        <w:tabs>
          <w:tab w:leader="none" w:pos="620" w:val="left"/>
        </w:tabs>
        <w:rPr>
          <w:sz w:val="20"/>
          <w:szCs w:val="20"/>
          <w:color w:val="auto"/>
        </w:rPr>
      </w:pPr>
      <w:r>
        <w:rPr>
          <w:rFonts w:ascii="Courier New" w:cs="Courier New" w:eastAsia="Courier New" w:hAnsi="Courier New"/>
          <w:sz w:val="18"/>
          <w:szCs w:val="18"/>
          <w:color w:val="auto"/>
        </w:rPr>
        <w:t>10</w:t>
      </w:r>
      <w:r>
        <w:rPr>
          <w:sz w:val="20"/>
          <w:szCs w:val="20"/>
          <w:color w:val="auto"/>
        </w:rPr>
        <w:tab/>
      </w:r>
      <w:r>
        <w:rPr>
          <w:rFonts w:ascii="Courier New" w:cs="Courier New" w:eastAsia="Courier New" w:hAnsi="Courier New"/>
          <w:sz w:val="18"/>
          <w:szCs w:val="18"/>
          <w:color w:val="auto"/>
        </w:rPr>
        <w:t>CHECK BOX IF THE AGGREGATE AMOUNT IN ROW (9) EXCLUDES CERTAIN SHARES [ ]</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ind w:left="860" w:hanging="852"/>
        <w:spacing w:after="0"/>
        <w:tabs>
          <w:tab w:leader="none" w:pos="8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9.5%</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 -------------------------------------------------------------</w:t>
      </w:r>
    </w:p>
    <w:p>
      <w:pPr>
        <w:spacing w:after="0" w:line="218"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HC</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000957100</w:t>
      </w:r>
    </w:p>
    <w:p>
      <w:pPr>
        <w:spacing w:after="0" w:line="207" w:lineRule="exact"/>
        <w:rPr>
          <w:sz w:val="20"/>
          <w:szCs w:val="20"/>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w:t>
      </w:r>
      <w:r>
        <w:rPr>
          <w:rFonts w:ascii="Courier New" w:cs="Courier New" w:eastAsia="Courier New" w:hAnsi="Courier New"/>
          <w:sz w:val="16"/>
          <w:szCs w:val="16"/>
          <w:color w:val="auto"/>
        </w:rPr>
        <w:t>NAME OF REPORTING PERSON: NB Holdings Corporation</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IRS IDENTIFICATION NO. OF ABOVE PERSON: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ind w:left="640" w:hanging="632"/>
        <w:spacing w:after="0"/>
        <w:tabs>
          <w:tab w:leader="none" w:pos="6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APPROPRIATE BOX IF MEMBER OF A GROUP: (a)[](b)[]</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ind w:left="640" w:hanging="632"/>
        <w:spacing w:after="0"/>
        <w:tabs>
          <w:tab w:leader="none" w:pos="6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ind w:left="640" w:hanging="632"/>
        <w:spacing w:after="0"/>
        <w:tabs>
          <w:tab w:leader="none" w:pos="6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United States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24" w:lineRule="exact"/>
        <w:rPr>
          <w:sz w:val="20"/>
          <w:szCs w:val="20"/>
          <w:color w:val="auto"/>
        </w:rPr>
      </w:pPr>
    </w:p>
    <w:p>
      <w:pPr>
        <w:ind w:right="4619"/>
        <w:spacing w:after="0" w:line="235" w:lineRule="auto"/>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03" w:lineRule="exact"/>
        <w:rPr>
          <w:sz w:val="20"/>
          <w:szCs w:val="20"/>
          <w:color w:val="auto"/>
        </w:rPr>
      </w:pPr>
    </w:p>
    <w:p>
      <w:pPr>
        <w:ind w:left="860" w:hanging="852"/>
        <w:spacing w:after="0"/>
        <w:tabs>
          <w:tab w:leader="none" w:pos="86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0</w:t>
      </w:r>
    </w:p>
    <w:p>
      <w:pPr>
        <w:spacing w:after="0" w:line="201" w:lineRule="exact"/>
        <w:rPr>
          <w:sz w:val="20"/>
          <w:szCs w:val="20"/>
          <w:color w:val="auto"/>
        </w:rPr>
      </w:pPr>
    </w:p>
    <w:p>
      <w:pPr>
        <w:ind w:left="860" w:hanging="852"/>
        <w:spacing w:after="0"/>
        <w:tabs>
          <w:tab w:leader="none" w:pos="86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1,281,294</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7</w:t>
      </w:r>
      <w:r>
        <w:rPr>
          <w:rFonts w:ascii="Courier New" w:cs="Courier New" w:eastAsia="Courier New" w:hAnsi="Courier New"/>
          <w:sz w:val="16"/>
          <w:szCs w:val="16"/>
          <w:color w:val="auto"/>
        </w:rPr>
        <w:t>Sole Dispositive Power: 0</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8</w:t>
      </w:r>
      <w:r>
        <w:rPr>
          <w:rFonts w:ascii="Courier New" w:cs="Courier New" w:eastAsia="Courier New" w:hAnsi="Courier New"/>
          <w:sz w:val="16"/>
          <w:szCs w:val="16"/>
          <w:color w:val="auto"/>
        </w:rPr>
        <w:t>Shared Dispositive Power:  4,713,018</w:t>
      </w:r>
    </w:p>
    <w:p>
      <w:pPr>
        <w:spacing w:after="0" w:line="206"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 -------------------------------------------------------------</w:t>
      </w:r>
    </w:p>
    <w:p>
      <w:pPr>
        <w:spacing w:after="0" w:line="218"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9</w:t>
      </w:r>
      <w:r>
        <w:rPr>
          <w:rFonts w:ascii="Courier New" w:cs="Courier New" w:eastAsia="Courier New" w:hAnsi="Courier New"/>
          <w:sz w:val="16"/>
          <w:szCs w:val="16"/>
          <w:color w:val="auto"/>
        </w:rPr>
        <w:t>AGGREGATE AMOUNT BENEFICIALLY OWNED BY REPORTING PERSON</w:t>
      </w:r>
    </w:p>
    <w:p>
      <w:pPr>
        <w:spacing w:after="0" w:line="201"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4,713,813</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142" w:right="1440" w:bottom="0" w:gutter="0" w:footer="0" w:header="0"/>
        </w:sectPr>
      </w:pPr>
    </w:p>
    <w:bookmarkStart w:id="2" w:name="page3"/>
    <w:bookmarkEnd w:id="2"/>
    <w:p>
      <w:pPr>
        <w:ind w:left="640" w:right="3999" w:hanging="632"/>
        <w:spacing w:after="0" w:line="235" w:lineRule="auto"/>
        <w:tabs>
          <w:tab w:leader="none" w:pos="64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 ]</w:t>
      </w:r>
    </w:p>
    <w:p>
      <w:pPr>
        <w:spacing w:after="0"/>
        <w:rPr>
          <w:sz w:val="20"/>
          <w:szCs w:val="20"/>
          <w:color w:val="auto"/>
        </w:rPr>
      </w:pPr>
      <w:r>
        <w:rPr>
          <w:rFonts w:ascii="Courier New" w:cs="Courier New" w:eastAsia="Courier New" w:hAnsi="Courier New"/>
          <w:sz w:val="18"/>
          <w:szCs w:val="18"/>
          <w:color w:val="auto"/>
        </w:rPr>
        <w:t>- -------------------------------------------------------------</w:t>
      </w:r>
    </w:p>
    <w:p>
      <w:pPr>
        <w:spacing w:after="0" w:line="201" w:lineRule="exact"/>
        <w:rPr>
          <w:sz w:val="20"/>
          <w:szCs w:val="20"/>
          <w:color w:val="auto"/>
        </w:rPr>
      </w:pPr>
    </w:p>
    <w:p>
      <w:pPr>
        <w:ind w:left="860" w:hanging="852"/>
        <w:spacing w:after="0"/>
        <w:tabs>
          <w:tab w:leader="none" w:pos="86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9.5%</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01"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HC</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000957100</w:t>
      </w:r>
    </w:p>
    <w:p>
      <w:pPr>
        <w:spacing w:after="0" w:line="201" w:lineRule="exact"/>
        <w:rPr>
          <w:sz w:val="20"/>
          <w:szCs w:val="20"/>
          <w:color w:val="auto"/>
        </w:rPr>
      </w:pPr>
    </w:p>
    <w:p>
      <w:pPr>
        <w:ind w:left="220" w:hanging="212"/>
        <w:spacing w:after="0"/>
        <w:tabs>
          <w:tab w:leader="none" w:pos="22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1</w:t>
      </w:r>
      <w:r>
        <w:rPr>
          <w:rFonts w:ascii="Courier New" w:cs="Courier New" w:eastAsia="Courier New" w:hAnsi="Courier New"/>
          <w:sz w:val="16"/>
          <w:szCs w:val="16"/>
          <w:color w:val="auto"/>
        </w:rPr>
        <w:t>NAME OF REPORTING PERSON: Bank of America, N.A.</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IRS IDENTIFICATION NO. OF ABOVE PERSON:</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2" w:lineRule="exact"/>
        <w:rPr>
          <w:sz w:val="20"/>
          <w:szCs w:val="20"/>
          <w:color w:val="auto"/>
        </w:rPr>
      </w:pPr>
    </w:p>
    <w:p>
      <w:pPr>
        <w:ind w:left="640" w:hanging="632"/>
        <w:spacing w:after="0"/>
        <w:tabs>
          <w:tab w:leader="none" w:pos="64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APPROPRIATE BOX IF MEMBER OF A GROUP: (a)[](b)[]</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2" w:lineRule="exact"/>
        <w:rPr>
          <w:sz w:val="20"/>
          <w:szCs w:val="20"/>
          <w:color w:val="auto"/>
        </w:rPr>
      </w:pPr>
    </w:p>
    <w:p>
      <w:pPr>
        <w:ind w:left="640" w:hanging="632"/>
        <w:spacing w:after="0"/>
        <w:tabs>
          <w:tab w:leader="none" w:pos="64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2" w:lineRule="exact"/>
        <w:rPr>
          <w:sz w:val="20"/>
          <w:szCs w:val="20"/>
          <w:color w:val="auto"/>
        </w:rPr>
      </w:pPr>
    </w:p>
    <w:p>
      <w:pPr>
        <w:ind w:left="640" w:hanging="632"/>
        <w:spacing w:after="0"/>
        <w:tabs>
          <w:tab w:leader="none" w:pos="64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United States</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right="4619"/>
        <w:spacing w:after="0" w:line="235" w:lineRule="auto"/>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03" w:lineRule="exact"/>
        <w:rPr>
          <w:sz w:val="20"/>
          <w:szCs w:val="20"/>
          <w:color w:val="auto"/>
        </w:rPr>
      </w:pPr>
    </w:p>
    <w:p>
      <w:pPr>
        <w:ind w:left="640" w:hanging="632"/>
        <w:spacing w:after="0"/>
        <w:tabs>
          <w:tab w:leader="none" w:pos="64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1,082,574</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6</w:t>
      </w:r>
      <w:r>
        <w:rPr>
          <w:rFonts w:ascii="Courier New" w:cs="Courier New" w:eastAsia="Courier New" w:hAnsi="Courier New"/>
          <w:sz w:val="16"/>
          <w:szCs w:val="16"/>
          <w:color w:val="auto"/>
        </w:rPr>
        <w:t>SHARED VOTING POWER:  223,591</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7</w:t>
      </w:r>
      <w:r>
        <w:rPr>
          <w:rFonts w:ascii="Courier New" w:cs="Courier New" w:eastAsia="Courier New" w:hAnsi="Courier New"/>
          <w:sz w:val="16"/>
          <w:szCs w:val="16"/>
          <w:color w:val="auto"/>
        </w:rPr>
        <w:t>SOLE DISPOSITIVE POWER:  2,574</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8</w:t>
      </w:r>
      <w:r>
        <w:rPr>
          <w:rFonts w:ascii="Courier New" w:cs="Courier New" w:eastAsia="Courier New" w:hAnsi="Courier New"/>
          <w:sz w:val="16"/>
          <w:szCs w:val="16"/>
          <w:color w:val="auto"/>
        </w:rPr>
        <w:t>SHARED DISPOSITIVE POWER:  4,710,444</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left="640" w:right="3999" w:hanging="632"/>
        <w:spacing w:after="0" w:line="235" w:lineRule="auto"/>
        <w:tabs>
          <w:tab w:leader="none" w:pos="64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3"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4,713,813</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left="640" w:right="3999" w:hanging="632"/>
        <w:spacing w:after="0" w:line="235" w:lineRule="auto"/>
        <w:tabs>
          <w:tab w:leader="none" w:pos="64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 ]</w:t>
      </w:r>
    </w:p>
    <w:p>
      <w:pPr>
        <w:spacing w:after="0"/>
        <w:rPr>
          <w:sz w:val="20"/>
          <w:szCs w:val="20"/>
          <w:color w:val="auto"/>
        </w:rPr>
      </w:pPr>
      <w:r>
        <w:rPr>
          <w:rFonts w:ascii="Courier New" w:cs="Courier New" w:eastAsia="Courier New" w:hAnsi="Courier New"/>
          <w:sz w:val="18"/>
          <w:szCs w:val="18"/>
          <w:color w:val="auto"/>
        </w:rPr>
        <w:t>- -------------------------------------------------------------</w:t>
      </w:r>
    </w:p>
    <w:p>
      <w:pPr>
        <w:spacing w:after="0" w:line="201"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11</w:t>
      </w:r>
      <w:r>
        <w:rPr>
          <w:sz w:val="20"/>
          <w:szCs w:val="20"/>
          <w:color w:val="auto"/>
        </w:rPr>
        <w:tab/>
      </w:r>
      <w:r>
        <w:rPr>
          <w:rFonts w:ascii="Courier New" w:cs="Courier New" w:eastAsia="Courier New" w:hAnsi="Courier New"/>
          <w:sz w:val="18"/>
          <w:szCs w:val="18"/>
          <w:color w:val="auto"/>
        </w:rPr>
        <w:t>PERCENT OF CLASS REPRESENTED BY AMOUNT IN ROW 9: 9.5%</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2"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12</w:t>
      </w:r>
      <w:r>
        <w:rPr>
          <w:sz w:val="20"/>
          <w:szCs w:val="20"/>
          <w:color w:val="auto"/>
        </w:rPr>
        <w:tab/>
      </w:r>
      <w:r>
        <w:rPr>
          <w:rFonts w:ascii="Courier New" w:cs="Courier New" w:eastAsia="Courier New" w:hAnsi="Courier New"/>
          <w:sz w:val="18"/>
          <w:szCs w:val="18"/>
          <w:color w:val="auto"/>
        </w:rPr>
        <w:t>TYPE OF REPORTING PERSON: BK</w:t>
      </w:r>
    </w:p>
    <w:p>
      <w:pPr>
        <w:ind w:left="220" w:hanging="212"/>
        <w:spacing w:after="0" w:line="238" w:lineRule="auto"/>
        <w:tabs>
          <w:tab w:leader="none" w:pos="22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CUSIP No. 000957100</w:t>
      </w:r>
    </w:p>
    <w:p>
      <w:pPr>
        <w:spacing w:after="0" w:line="20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640" w:hanging="632"/>
        <w:spacing w:after="0"/>
        <w:tabs>
          <w:tab w:leader="none" w:pos="640"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 OF REPORTING PERSON: Banc of America Capital Management, LLC</w:t>
      </w:r>
    </w:p>
    <w:p>
      <w:pPr>
        <w:spacing w:after="0" w:line="218"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IRS IDENTIFICATION NO. OF ABOVE PERSON:</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2" w:lineRule="exact"/>
        <w:rPr>
          <w:sz w:val="20"/>
          <w:szCs w:val="20"/>
          <w:color w:val="auto"/>
        </w:rPr>
      </w:pPr>
    </w:p>
    <w:p>
      <w:pPr>
        <w:ind w:left="640" w:hanging="632"/>
        <w:spacing w:after="0"/>
        <w:tabs>
          <w:tab w:leader="none" w:pos="64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APPROPRIATE BOX IF MEMBER OF A GROUP: (a)[](b)[]</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2" w:lineRule="exact"/>
        <w:rPr>
          <w:sz w:val="20"/>
          <w:szCs w:val="20"/>
          <w:color w:val="auto"/>
        </w:rPr>
      </w:pPr>
    </w:p>
    <w:p>
      <w:pPr>
        <w:ind w:left="640" w:hanging="632"/>
        <w:spacing w:after="0"/>
        <w:tabs>
          <w:tab w:leader="none" w:pos="64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2" w:lineRule="exact"/>
        <w:rPr>
          <w:sz w:val="20"/>
          <w:szCs w:val="20"/>
          <w:color w:val="auto"/>
        </w:rPr>
      </w:pPr>
    </w:p>
    <w:p>
      <w:pPr>
        <w:ind w:left="640" w:hanging="632"/>
        <w:spacing w:after="0"/>
        <w:tabs>
          <w:tab w:leader="none" w:pos="64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United States</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right="4619"/>
        <w:spacing w:after="0" w:line="235" w:lineRule="auto"/>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03" w:lineRule="exact"/>
        <w:rPr>
          <w:sz w:val="20"/>
          <w:szCs w:val="20"/>
          <w:color w:val="auto"/>
        </w:rPr>
      </w:pPr>
    </w:p>
    <w:p>
      <w:pPr>
        <w:spacing w:after="0"/>
        <w:tabs>
          <w:tab w:leader="none" w:pos="620" w:val="left"/>
          <w:tab w:leader="none" w:pos="2720" w:val="left"/>
        </w:tabs>
        <w:rPr>
          <w:sz w:val="20"/>
          <w:szCs w:val="20"/>
          <w:color w:val="auto"/>
        </w:rPr>
      </w:pPr>
      <w:r>
        <w:rPr>
          <w:rFonts w:ascii="Courier New" w:cs="Courier New" w:eastAsia="Courier New" w:hAnsi="Courier New"/>
          <w:sz w:val="18"/>
          <w:szCs w:val="18"/>
          <w:color w:val="auto"/>
        </w:rPr>
        <w:t>5</w:t>
      </w:r>
      <w:r>
        <w:rPr>
          <w:sz w:val="20"/>
          <w:szCs w:val="20"/>
          <w:color w:val="auto"/>
        </w:rPr>
        <w:tab/>
      </w:r>
      <w:r>
        <w:rPr>
          <w:rFonts w:ascii="Courier New" w:cs="Courier New" w:eastAsia="Courier New" w:hAnsi="Courier New"/>
          <w:sz w:val="18"/>
          <w:szCs w:val="18"/>
          <w:color w:val="auto"/>
        </w:rPr>
        <w:t>SOLE VOTING POWER:</w:t>
      </w:r>
      <w:r>
        <w:rPr>
          <w:sz w:val="20"/>
          <w:szCs w:val="20"/>
          <w:color w:val="auto"/>
        </w:rPr>
        <w:tab/>
      </w:r>
      <w:r>
        <w:rPr>
          <w:rFonts w:ascii="Courier New" w:cs="Courier New" w:eastAsia="Courier New" w:hAnsi="Courier New"/>
          <w:sz w:val="16"/>
          <w:szCs w:val="16"/>
          <w:color w:val="auto"/>
        </w:rPr>
        <w:t>197,925</w:t>
      </w:r>
    </w:p>
    <w:p>
      <w:pPr>
        <w:sectPr>
          <w:pgSz w:w="11900" w:h="16838" w:orient="portrait"/>
          <w:cols w:equalWidth="0" w:num="1">
            <w:col w:w="10219"/>
          </w:cols>
          <w:pgMar w:left="240" w:top="142" w:right="1440" w:bottom="0" w:gutter="0" w:footer="0" w:header="0"/>
        </w:sectPr>
      </w:pPr>
    </w:p>
    <w:bookmarkStart w:id="3" w:name="page4"/>
    <w:bookmarkEnd w:id="3"/>
    <w:p>
      <w:pPr>
        <w:ind w:left="640" w:hanging="632"/>
        <w:spacing w:after="0"/>
        <w:tabs>
          <w:tab w:leader="none" w:pos="64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0</w:t>
      </w:r>
    </w:p>
    <w:p>
      <w:pPr>
        <w:spacing w:after="0" w:line="201" w:lineRule="exact"/>
        <w:rPr>
          <w:sz w:val="20"/>
          <w:szCs w:val="20"/>
          <w:color w:val="auto"/>
        </w:rPr>
      </w:pPr>
    </w:p>
    <w:p>
      <w:pPr>
        <w:ind w:left="640" w:hanging="632"/>
        <w:spacing w:after="0"/>
        <w:tabs>
          <w:tab w:leader="none" w:pos="64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197,925</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8</w:t>
      </w:r>
      <w:r>
        <w:rPr>
          <w:rFonts w:ascii="Courier New" w:cs="Courier New" w:eastAsia="Courier New" w:hAnsi="Courier New"/>
          <w:sz w:val="16"/>
          <w:szCs w:val="16"/>
          <w:color w:val="auto"/>
        </w:rPr>
        <w:t>SHARED DISPOSITIVE POWER: 0</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left="640" w:right="3999" w:hanging="632"/>
        <w:spacing w:after="0" w:line="235" w:lineRule="auto"/>
        <w:tabs>
          <w:tab w:leader="none" w:pos="64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3"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197,925</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left="640" w:right="3999" w:hanging="632"/>
        <w:spacing w:after="0" w:line="235" w:lineRule="auto"/>
        <w:tabs>
          <w:tab w:leader="none" w:pos="64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 ]</w:t>
      </w:r>
    </w:p>
    <w:p>
      <w:pPr>
        <w:spacing w:after="0"/>
        <w:rPr>
          <w:sz w:val="20"/>
          <w:szCs w:val="20"/>
          <w:color w:val="auto"/>
        </w:rPr>
      </w:pPr>
      <w:r>
        <w:rPr>
          <w:rFonts w:ascii="Courier New" w:cs="Courier New" w:eastAsia="Courier New" w:hAnsi="Courier New"/>
          <w:sz w:val="18"/>
          <w:szCs w:val="18"/>
          <w:color w:val="auto"/>
        </w:rPr>
        <w:t>- -------------------------------------------------------------</w:t>
      </w:r>
    </w:p>
    <w:p>
      <w:pPr>
        <w:spacing w:after="0" w:line="201"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11</w:t>
      </w:r>
      <w:r>
        <w:rPr>
          <w:sz w:val="20"/>
          <w:szCs w:val="20"/>
          <w:color w:val="auto"/>
        </w:rPr>
        <w:tab/>
      </w:r>
      <w:r>
        <w:rPr>
          <w:rFonts w:ascii="Courier New" w:cs="Courier New" w:eastAsia="Courier New" w:hAnsi="Courier New"/>
          <w:sz w:val="18"/>
          <w:szCs w:val="18"/>
          <w:color w:val="auto"/>
        </w:rPr>
        <w:t>PERCENT OF CLASS REPRESENTED BY AMOUNT IN ROW 9: .4%</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2"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12</w:t>
      </w:r>
      <w:r>
        <w:rPr>
          <w:sz w:val="20"/>
          <w:szCs w:val="20"/>
          <w:color w:val="auto"/>
        </w:rPr>
        <w:tab/>
      </w:r>
      <w:r>
        <w:rPr>
          <w:rFonts w:ascii="Courier New" w:cs="Courier New" w:eastAsia="Courier New" w:hAnsi="Courier New"/>
          <w:sz w:val="18"/>
          <w:szCs w:val="18"/>
          <w:color w:val="auto"/>
        </w:rPr>
        <w:t>TYPE OF REPORTING PERSON: IA</w:t>
      </w:r>
    </w:p>
    <w:p>
      <w:pPr>
        <w:spacing w:after="0" w:line="4" w:lineRule="exact"/>
        <w:rPr>
          <w:sz w:val="20"/>
          <w:szCs w:val="20"/>
          <w:color w:val="auto"/>
        </w:rPr>
      </w:pPr>
    </w:p>
    <w:p>
      <w:pPr>
        <w:ind w:left="220" w:hanging="212"/>
        <w:spacing w:after="0"/>
        <w:tabs>
          <w:tab w:leader="none" w:pos="220"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CUSIP No. 000957100</w:t>
      </w:r>
    </w:p>
    <w:p>
      <w:pPr>
        <w:spacing w:after="0" w:line="20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640" w:hanging="632"/>
        <w:spacing w:after="0"/>
        <w:tabs>
          <w:tab w:leader="none" w:pos="64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 Banc of America Advisors, LLC</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IRS IDENTIFICATION NO. OF ABOVE PERSON:</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2" w:lineRule="exact"/>
        <w:rPr>
          <w:sz w:val="20"/>
          <w:szCs w:val="20"/>
          <w:color w:val="auto"/>
        </w:rPr>
      </w:pPr>
    </w:p>
    <w:p>
      <w:pPr>
        <w:ind w:left="640" w:hanging="632"/>
        <w:spacing w:after="0"/>
        <w:tabs>
          <w:tab w:leader="none" w:pos="640"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APPROPRIATE BOX IF MEMBER OF A GROUP: (a)[](b)[]</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2" w:lineRule="exact"/>
        <w:rPr>
          <w:sz w:val="20"/>
          <w:szCs w:val="20"/>
          <w:color w:val="auto"/>
        </w:rPr>
      </w:pPr>
    </w:p>
    <w:p>
      <w:pPr>
        <w:ind w:left="640" w:hanging="632"/>
        <w:spacing w:after="0"/>
        <w:tabs>
          <w:tab w:leader="none" w:pos="64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2" w:lineRule="exact"/>
        <w:rPr>
          <w:sz w:val="20"/>
          <w:szCs w:val="20"/>
          <w:color w:val="auto"/>
        </w:rPr>
      </w:pPr>
    </w:p>
    <w:p>
      <w:pPr>
        <w:ind w:left="640" w:hanging="632"/>
        <w:spacing w:after="0"/>
        <w:tabs>
          <w:tab w:leader="none" w:pos="640"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North Carolina</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right="4619"/>
        <w:spacing w:after="0" w:line="235" w:lineRule="auto"/>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03" w:lineRule="exact"/>
        <w:rPr>
          <w:sz w:val="20"/>
          <w:szCs w:val="20"/>
          <w:color w:val="auto"/>
        </w:rPr>
      </w:pPr>
    </w:p>
    <w:p>
      <w:pPr>
        <w:ind w:left="640" w:hanging="632"/>
        <w:spacing w:after="0"/>
        <w:tabs>
          <w:tab w:leader="none" w:pos="640"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0</w:t>
      </w:r>
    </w:p>
    <w:p>
      <w:pPr>
        <w:spacing w:after="0" w:line="201" w:lineRule="exact"/>
        <w:rPr>
          <w:sz w:val="20"/>
          <w:szCs w:val="20"/>
          <w:color w:val="auto"/>
        </w:rPr>
      </w:pPr>
    </w:p>
    <w:p>
      <w:pPr>
        <w:ind w:left="640" w:hanging="632"/>
        <w:spacing w:after="0"/>
        <w:tabs>
          <w:tab w:leader="none" w:pos="640"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96,600</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7</w:t>
      </w:r>
      <w:r>
        <w:rPr>
          <w:rFonts w:ascii="Courier New" w:cs="Courier New" w:eastAsia="Courier New" w:hAnsi="Courier New"/>
          <w:sz w:val="16"/>
          <w:szCs w:val="16"/>
          <w:color w:val="auto"/>
        </w:rPr>
        <w:t>SOLE DISPOSITIVE POWER: 0</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8</w:t>
      </w:r>
      <w:r>
        <w:rPr>
          <w:rFonts w:ascii="Courier New" w:cs="Courier New" w:eastAsia="Courier New" w:hAnsi="Courier New"/>
          <w:sz w:val="16"/>
          <w:szCs w:val="16"/>
          <w:color w:val="auto"/>
        </w:rPr>
        <w:t>SHARED DISPOSITIVE POWER: 96,600</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left="640" w:right="3999" w:hanging="632"/>
        <w:spacing w:after="0" w:line="235" w:lineRule="auto"/>
        <w:tabs>
          <w:tab w:leader="none" w:pos="640"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3"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96,600</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left="640" w:right="3999" w:hanging="632"/>
        <w:spacing w:after="0" w:line="235" w:lineRule="auto"/>
        <w:tabs>
          <w:tab w:leader="none" w:pos="640"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 ]</w:t>
      </w:r>
    </w:p>
    <w:p>
      <w:pPr>
        <w:spacing w:after="0"/>
        <w:rPr>
          <w:sz w:val="20"/>
          <w:szCs w:val="20"/>
          <w:color w:val="auto"/>
        </w:rPr>
      </w:pPr>
      <w:r>
        <w:rPr>
          <w:rFonts w:ascii="Courier New" w:cs="Courier New" w:eastAsia="Courier New" w:hAnsi="Courier New"/>
          <w:sz w:val="18"/>
          <w:szCs w:val="18"/>
          <w:color w:val="auto"/>
        </w:rPr>
        <w:t>- -------------------------------------------------------------</w:t>
      </w:r>
    </w:p>
    <w:p>
      <w:pPr>
        <w:spacing w:after="0" w:line="201"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11</w:t>
      </w:r>
      <w:r>
        <w:rPr>
          <w:sz w:val="20"/>
          <w:szCs w:val="20"/>
          <w:color w:val="auto"/>
        </w:rPr>
        <w:tab/>
      </w:r>
      <w:r>
        <w:rPr>
          <w:rFonts w:ascii="Courier New" w:cs="Courier New" w:eastAsia="Courier New" w:hAnsi="Courier New"/>
          <w:sz w:val="18"/>
          <w:szCs w:val="18"/>
          <w:color w:val="auto"/>
        </w:rPr>
        <w:t>PERCENT OF CLASS REPRESENTED BY AMOUNT IN ROW 9: .2%</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2"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12</w:t>
      </w:r>
      <w:r>
        <w:rPr>
          <w:sz w:val="20"/>
          <w:szCs w:val="20"/>
          <w:color w:val="auto"/>
        </w:rPr>
        <w:tab/>
      </w:r>
      <w:r>
        <w:rPr>
          <w:rFonts w:ascii="Courier New" w:cs="Courier New" w:eastAsia="Courier New" w:hAnsi="Courier New"/>
          <w:sz w:val="18"/>
          <w:szCs w:val="18"/>
          <w:color w:val="auto"/>
        </w:rPr>
        <w:t>TYPE OF REPORTING PERSON: IA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000957100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left="3380" w:right="3479" w:hanging="3372"/>
        <w:spacing w:after="0" w:line="235" w:lineRule="auto"/>
        <w:tabs>
          <w:tab w:leader="none" w:pos="641"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 Bank of America Trust Company of Delaware, N.A.</w:t>
      </w:r>
    </w:p>
    <w:p>
      <w:pPr>
        <w:spacing w:after="0" w:line="203"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IRS IDENTIFICATION NO. OF ABOVE PERSON:</w:t>
      </w:r>
    </w:p>
    <w:p>
      <w:pPr>
        <w:spacing w:after="0" w:line="238" w:lineRule="auto"/>
        <w:rPr>
          <w:sz w:val="20"/>
          <w:szCs w:val="20"/>
          <w:color w:val="auto"/>
        </w:rPr>
      </w:pPr>
      <w:r>
        <w:rPr>
          <w:rFonts w:ascii="Courier New" w:cs="Courier New" w:eastAsia="Courier New" w:hAnsi="Courier New"/>
          <w:sz w:val="18"/>
          <w:szCs w:val="18"/>
          <w:color w:val="auto"/>
        </w:rPr>
        <w:t>- -------------------------------------------------------------</w:t>
      </w:r>
    </w:p>
    <w:p>
      <w:pPr>
        <w:sectPr>
          <w:pgSz w:w="11900" w:h="16838" w:orient="portrait"/>
          <w:cols w:equalWidth="0" w:num="1">
            <w:col w:w="10219"/>
          </w:cols>
          <w:pgMar w:left="240" w:top="136" w:right="1440" w:bottom="0" w:gutter="0" w:footer="0" w:header="0"/>
        </w:sectPr>
      </w:pPr>
    </w:p>
    <w:bookmarkStart w:id="4" w:name="page5"/>
    <w:bookmarkEnd w:id="4"/>
    <w:p>
      <w:pPr>
        <w:ind w:left="640" w:hanging="632"/>
        <w:spacing w:after="0"/>
        <w:tabs>
          <w:tab w:leader="none" w:pos="640"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APPROPRIATE BOX IF MEMBER OF A GROUP: (a)[](b)[]</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2" w:lineRule="exact"/>
        <w:rPr>
          <w:sz w:val="20"/>
          <w:szCs w:val="20"/>
          <w:color w:val="auto"/>
        </w:rPr>
      </w:pPr>
    </w:p>
    <w:p>
      <w:pPr>
        <w:ind w:left="640" w:hanging="632"/>
        <w:spacing w:after="0"/>
        <w:tabs>
          <w:tab w:leader="none" w:pos="640"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2" w:lineRule="exact"/>
        <w:rPr>
          <w:sz w:val="20"/>
          <w:szCs w:val="20"/>
          <w:color w:val="auto"/>
        </w:rPr>
      </w:pPr>
    </w:p>
    <w:p>
      <w:pPr>
        <w:ind w:left="640" w:hanging="632"/>
        <w:spacing w:after="0"/>
        <w:tabs>
          <w:tab w:leader="none" w:pos="640"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United States</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right="4619"/>
        <w:spacing w:after="0" w:line="235" w:lineRule="auto"/>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03" w:lineRule="exact"/>
        <w:rPr>
          <w:sz w:val="20"/>
          <w:szCs w:val="20"/>
          <w:color w:val="auto"/>
        </w:rPr>
      </w:pPr>
    </w:p>
    <w:p>
      <w:pPr>
        <w:ind w:left="640" w:hanging="632"/>
        <w:spacing w:after="0"/>
        <w:tabs>
          <w:tab w:leader="none" w:pos="640"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795</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6</w:t>
      </w:r>
      <w:r>
        <w:rPr>
          <w:rFonts w:ascii="Courier New" w:cs="Courier New" w:eastAsia="Courier New" w:hAnsi="Courier New"/>
          <w:sz w:val="16"/>
          <w:szCs w:val="16"/>
          <w:color w:val="auto"/>
        </w:rPr>
        <w:t>SHARED VOTING POWER: 0</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7</w:t>
      </w:r>
      <w:r>
        <w:rPr>
          <w:rFonts w:ascii="Courier New" w:cs="Courier New" w:eastAsia="Courier New" w:hAnsi="Courier New"/>
          <w:sz w:val="16"/>
          <w:szCs w:val="16"/>
          <w:color w:val="auto"/>
        </w:rPr>
        <w:t>SOLE DISPOSITIVE POWER: 0</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8</w:t>
      </w:r>
      <w:r>
        <w:rPr>
          <w:rFonts w:ascii="Courier New" w:cs="Courier New" w:eastAsia="Courier New" w:hAnsi="Courier New"/>
          <w:sz w:val="16"/>
          <w:szCs w:val="16"/>
          <w:color w:val="auto"/>
        </w:rPr>
        <w:t>SHARED DISPOSITIVE POWER: 0</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left="640" w:right="3999" w:hanging="632"/>
        <w:spacing w:after="0" w:line="235" w:lineRule="auto"/>
        <w:tabs>
          <w:tab w:leader="none" w:pos="640"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3"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795</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left="640" w:right="3999" w:hanging="632"/>
        <w:spacing w:after="0" w:line="235" w:lineRule="auto"/>
        <w:tabs>
          <w:tab w:leader="none" w:pos="640"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 ]</w:t>
      </w:r>
    </w:p>
    <w:p>
      <w:pPr>
        <w:spacing w:after="0"/>
        <w:rPr>
          <w:sz w:val="20"/>
          <w:szCs w:val="20"/>
          <w:color w:val="auto"/>
        </w:rPr>
      </w:pPr>
      <w:r>
        <w:rPr>
          <w:rFonts w:ascii="Courier New" w:cs="Courier New" w:eastAsia="Courier New" w:hAnsi="Courier New"/>
          <w:sz w:val="18"/>
          <w:szCs w:val="18"/>
          <w:color w:val="auto"/>
        </w:rPr>
        <w:t>- -------------------------------------------------------------</w:t>
      </w:r>
    </w:p>
    <w:p>
      <w:pPr>
        <w:spacing w:after="0" w:line="201"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11</w:t>
      </w:r>
      <w:r>
        <w:rPr>
          <w:sz w:val="20"/>
          <w:szCs w:val="20"/>
          <w:color w:val="auto"/>
        </w:rPr>
        <w:tab/>
      </w:r>
      <w:r>
        <w:rPr>
          <w:rFonts w:ascii="Courier New" w:cs="Courier New" w:eastAsia="Courier New" w:hAnsi="Courier New"/>
          <w:sz w:val="18"/>
          <w:szCs w:val="18"/>
          <w:color w:val="auto"/>
        </w:rPr>
        <w:t>PERCENT OF CLASS REPRESENTED BY AMOUNT IN ROW 9: .0%</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2"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12</w:t>
      </w:r>
      <w:r>
        <w:rPr>
          <w:sz w:val="20"/>
          <w:szCs w:val="20"/>
          <w:color w:val="auto"/>
        </w:rPr>
        <w:tab/>
      </w:r>
      <w:r>
        <w:rPr>
          <w:rFonts w:ascii="Courier New" w:cs="Courier New" w:eastAsia="Courier New" w:hAnsi="Courier New"/>
          <w:sz w:val="18"/>
          <w:szCs w:val="18"/>
          <w:color w:val="auto"/>
        </w:rPr>
        <w:t>TYPE OF REPORTING PERSON: BK</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21"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6"/>
          <w:szCs w:val="16"/>
          <w:color w:val="auto"/>
        </w:rPr>
        <w:t>(a) NAME OF ISSUER:</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ABM Industries Incorporated</w:t>
      </w:r>
    </w:p>
    <w:p>
      <w:pPr>
        <w:spacing w:after="0" w:line="201" w:lineRule="exact"/>
        <w:rPr>
          <w:sz w:val="20"/>
          <w:szCs w:val="20"/>
          <w:color w:val="auto"/>
        </w:rPr>
      </w:pPr>
    </w:p>
    <w:p>
      <w:pPr>
        <w:ind w:left="1280" w:hanging="429"/>
        <w:spacing w:after="0"/>
        <w:tabs>
          <w:tab w:leader="none" w:pos="1280"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ISSUER'S PRINCIPAL EXECUTIVE OFFICES:</w:t>
      </w:r>
    </w:p>
    <w:p>
      <w:pPr>
        <w:spacing w:after="0" w:line="206" w:lineRule="exact"/>
        <w:rPr>
          <w:rFonts w:ascii="Courier New" w:cs="Courier New" w:eastAsia="Courier New" w:hAnsi="Courier New"/>
          <w:sz w:val="18"/>
          <w:szCs w:val="18"/>
          <w:color w:val="auto"/>
        </w:rPr>
      </w:pPr>
    </w:p>
    <w:p>
      <w:pPr>
        <w:ind w:left="1280" w:right="589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160 Pacific Avenue, Suite 222 San Francisco, CA 94111</w:t>
      </w:r>
    </w:p>
    <w:p>
      <w:pPr>
        <w:spacing w:after="0" w:line="200" w:lineRule="exact"/>
        <w:rPr>
          <w:sz w:val="20"/>
          <w:szCs w:val="20"/>
          <w:color w:val="auto"/>
        </w:rPr>
      </w:pPr>
    </w:p>
    <w:p>
      <w:pPr>
        <w:spacing w:after="0" w:line="205"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6"/>
          <w:szCs w:val="16"/>
          <w:color w:val="auto"/>
        </w:rPr>
        <w:t>(a) NAMES OF PERSONS FILING:</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Bank of America Corporation</w:t>
      </w:r>
    </w:p>
    <w:p>
      <w:pPr>
        <w:ind w:left="1280"/>
        <w:spacing w:after="0" w:line="238" w:lineRule="auto"/>
        <w:rPr>
          <w:sz w:val="20"/>
          <w:szCs w:val="20"/>
          <w:color w:val="auto"/>
        </w:rPr>
      </w:pPr>
      <w:r>
        <w:rPr>
          <w:rFonts w:ascii="Courier New" w:cs="Courier New" w:eastAsia="Courier New" w:hAnsi="Courier New"/>
          <w:sz w:val="18"/>
          <w:szCs w:val="18"/>
          <w:color w:val="auto"/>
        </w:rPr>
        <w:t>NB Holdings Corporation</w:t>
      </w:r>
    </w:p>
    <w:p>
      <w:pPr>
        <w:ind w:left="1280"/>
        <w:spacing w:after="0"/>
        <w:rPr>
          <w:sz w:val="20"/>
          <w:szCs w:val="20"/>
          <w:color w:val="auto"/>
        </w:rPr>
      </w:pPr>
      <w:r>
        <w:rPr>
          <w:rFonts w:ascii="Courier New" w:cs="Courier New" w:eastAsia="Courier New" w:hAnsi="Courier New"/>
          <w:sz w:val="18"/>
          <w:szCs w:val="18"/>
          <w:color w:val="auto"/>
        </w:rPr>
        <w:t>Bank of America, N.A.</w:t>
      </w:r>
    </w:p>
    <w:p>
      <w:pPr>
        <w:ind w:left="1280"/>
        <w:spacing w:after="0" w:line="237" w:lineRule="auto"/>
        <w:rPr>
          <w:sz w:val="20"/>
          <w:szCs w:val="20"/>
          <w:color w:val="auto"/>
        </w:rPr>
      </w:pPr>
      <w:r>
        <w:rPr>
          <w:rFonts w:ascii="Courier New" w:cs="Courier New" w:eastAsia="Courier New" w:hAnsi="Courier New"/>
          <w:sz w:val="18"/>
          <w:szCs w:val="18"/>
          <w:color w:val="auto"/>
        </w:rPr>
        <w:t>Banc of America Capital Management, LLC</w:t>
      </w:r>
    </w:p>
    <w:p>
      <w:pPr>
        <w:ind w:left="1280"/>
        <w:spacing w:after="0" w:line="238" w:lineRule="auto"/>
        <w:rPr>
          <w:sz w:val="20"/>
          <w:szCs w:val="20"/>
          <w:color w:val="auto"/>
        </w:rPr>
      </w:pPr>
      <w:r>
        <w:rPr>
          <w:rFonts w:ascii="Courier New" w:cs="Courier New" w:eastAsia="Courier New" w:hAnsi="Courier New"/>
          <w:sz w:val="18"/>
          <w:szCs w:val="18"/>
          <w:color w:val="auto"/>
        </w:rPr>
        <w:t>Banc of America Advisors, LLC</w:t>
      </w:r>
    </w:p>
    <w:p>
      <w:pPr>
        <w:ind w:left="1280"/>
        <w:spacing w:after="0"/>
        <w:rPr>
          <w:sz w:val="20"/>
          <w:szCs w:val="20"/>
          <w:color w:val="auto"/>
        </w:rPr>
      </w:pPr>
      <w:r>
        <w:rPr>
          <w:rFonts w:ascii="Courier New" w:cs="Courier New" w:eastAsia="Courier New" w:hAnsi="Courier New"/>
          <w:sz w:val="18"/>
          <w:szCs w:val="18"/>
          <w:color w:val="auto"/>
        </w:rPr>
        <w:t>Bank of America Trust Company of Delaware, N.A.</w:t>
      </w:r>
    </w:p>
    <w:p>
      <w:pPr>
        <w:spacing w:after="0" w:line="201" w:lineRule="exact"/>
        <w:rPr>
          <w:sz w:val="20"/>
          <w:szCs w:val="20"/>
          <w:color w:val="auto"/>
        </w:rPr>
      </w:pPr>
    </w:p>
    <w:p>
      <w:pPr>
        <w:ind w:left="1280" w:hanging="429"/>
        <w:spacing w:after="0"/>
        <w:tabs>
          <w:tab w:leader="none" w:pos="1280"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PRINCIPAL BUSINESS OFFICES:</w:t>
      </w:r>
    </w:p>
    <w:p>
      <w:pPr>
        <w:spacing w:after="0" w:line="206" w:lineRule="exact"/>
        <w:rPr>
          <w:rFonts w:ascii="Courier New" w:cs="Courier New" w:eastAsia="Courier New" w:hAnsi="Courier New"/>
          <w:sz w:val="18"/>
          <w:szCs w:val="18"/>
          <w:color w:val="auto"/>
        </w:rPr>
      </w:pPr>
    </w:p>
    <w:p>
      <w:pPr>
        <w:ind w:left="1280" w:right="6639"/>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100 North Tryon Street Charlotte, NC 28255</w:t>
      </w:r>
    </w:p>
    <w:p>
      <w:pPr>
        <w:spacing w:after="0" w:line="169" w:lineRule="exact"/>
        <w:rPr>
          <w:rFonts w:ascii="Courier New" w:cs="Courier New" w:eastAsia="Courier New" w:hAnsi="Courier New"/>
          <w:sz w:val="18"/>
          <w:szCs w:val="18"/>
          <w:color w:val="auto"/>
        </w:rPr>
      </w:pPr>
    </w:p>
    <w:p>
      <w:pPr>
        <w:ind w:left="1280" w:right="7579" w:hanging="429"/>
        <w:spacing w:after="0" w:line="536" w:lineRule="auto"/>
        <w:tabs>
          <w:tab w:leader="none" w:pos="1280"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CITIZENSHIP: United States</w:t>
      </w:r>
    </w:p>
    <w:p>
      <w:pPr>
        <w:ind w:left="1280" w:hanging="429"/>
        <w:spacing w:after="0"/>
        <w:tabs>
          <w:tab w:leader="none" w:pos="1280"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w:t>
      </w:r>
    </w:p>
    <w:p>
      <w:pPr>
        <w:spacing w:after="0" w:line="201" w:lineRule="exact"/>
        <w:rPr>
          <w:rFonts w:ascii="Courier New" w:cs="Courier New" w:eastAsia="Courier New" w:hAnsi="Courier New"/>
          <w:sz w:val="18"/>
          <w:szCs w:val="18"/>
          <w:color w:val="auto"/>
        </w:rPr>
      </w:pPr>
    </w:p>
    <w:p>
      <w:pPr>
        <w:ind w:left="128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COMMON STOCK, par value $0.01 per share</w:t>
      </w:r>
    </w:p>
    <w:p>
      <w:pPr>
        <w:spacing w:after="0" w:line="201" w:lineRule="exact"/>
        <w:rPr>
          <w:rFonts w:ascii="Courier New" w:cs="Courier New" w:eastAsia="Courier New" w:hAnsi="Courier New"/>
          <w:sz w:val="18"/>
          <w:szCs w:val="18"/>
          <w:color w:val="auto"/>
        </w:rPr>
      </w:pPr>
    </w:p>
    <w:p>
      <w:pPr>
        <w:ind w:left="1280" w:hanging="429"/>
        <w:spacing w:after="0"/>
        <w:tabs>
          <w:tab w:leader="none" w:pos="1280"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CUSIP NUMBER: 000957100</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3 - IF THIS STATEMENT IS FILED PURSUANT TO RULES 13d-1(b)</w:t>
      </w:r>
    </w:p>
    <w:p>
      <w:pPr>
        <w:spacing w:after="0" w:line="238" w:lineRule="auto"/>
        <w:rPr>
          <w:sz w:val="20"/>
          <w:szCs w:val="20"/>
          <w:color w:val="auto"/>
        </w:rPr>
      </w:pPr>
      <w:r>
        <w:rPr>
          <w:rFonts w:ascii="Courier New" w:cs="Courier New" w:eastAsia="Courier New" w:hAnsi="Courier New"/>
          <w:sz w:val="18"/>
          <w:szCs w:val="18"/>
          <w:color w:val="auto"/>
        </w:rPr>
        <w:t>OR 13d-2(b)OR (c), CHECK WHETHER THE PERSON FILING IS A:</w:t>
      </w:r>
    </w:p>
    <w:p>
      <w:pPr>
        <w:spacing w:after="0" w:line="207" w:lineRule="exact"/>
        <w:rPr>
          <w:sz w:val="20"/>
          <w:szCs w:val="20"/>
          <w:color w:val="auto"/>
        </w:rPr>
      </w:pPr>
    </w:p>
    <w:p>
      <w:pPr>
        <w:ind w:left="1060" w:right="3259" w:hanging="1052"/>
        <w:spacing w:after="0" w:line="235" w:lineRule="auto"/>
        <w:tabs>
          <w:tab w:leader="none" w:pos="428"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A parent holding company or control person in accordance with(S)240.13d-1(b)(1)(ii)(G)</w:t>
      </w:r>
    </w:p>
    <w:p>
      <w:pPr>
        <w:sectPr>
          <w:pgSz w:w="11900" w:h="16838" w:orient="portrait"/>
          <w:cols w:equalWidth="0" w:num="1">
            <w:col w:w="10219"/>
          </w:cols>
          <w:pgMar w:left="240" w:top="339" w:right="1440" w:bottom="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ITEM 4 - OWNERSHIP</w:t>
      </w:r>
    </w:p>
    <w:p>
      <w:pPr>
        <w:spacing w:after="0" w:line="207"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8"/>
          <w:szCs w:val="18"/>
          <w:color w:val="auto"/>
        </w:rPr>
        <w:t>With respect to the beneficial ownership of each reporting person, see Items 5 through 8 of the cover pages to this Schedule 13G applicable to each such person (pp. 2-5), which are incorporated herein by reference.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 OWNERSHIP OF FIVE PERCENT OR LESS OF A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9" w:lineRule="exact"/>
        <w:rPr>
          <w:sz w:val="20"/>
          <w:szCs w:val="20"/>
          <w:color w:val="auto"/>
        </w:rPr>
      </w:pPr>
    </w:p>
    <w:p>
      <w:pPr>
        <w:ind w:right="3359"/>
        <w:spacing w:after="0" w:line="235" w:lineRule="auto"/>
        <w:rPr>
          <w:sz w:val="20"/>
          <w:szCs w:val="20"/>
          <w:color w:val="auto"/>
        </w:rPr>
      </w:pPr>
      <w:r>
        <w:rPr>
          <w:rFonts w:ascii="Courier New" w:cs="Courier New" w:eastAsia="Courier New" w:hAnsi="Courier New"/>
          <w:sz w:val="18"/>
          <w:szCs w:val="18"/>
          <w:color w:val="auto"/>
        </w:rPr>
        <w:t>ITEM 6 - OWNERSHIP OF MORE THAN FIVE PERCENT ON BEHALF OF ANOTHER PERSON: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9" w:lineRule="exact"/>
        <w:rPr>
          <w:sz w:val="20"/>
          <w:szCs w:val="20"/>
          <w:color w:val="auto"/>
        </w:rPr>
      </w:pPr>
    </w:p>
    <w:p>
      <w:pPr>
        <w:ind w:right="3779"/>
        <w:spacing w:after="0" w:line="290" w:lineRule="auto"/>
        <w:rPr>
          <w:sz w:val="20"/>
          <w:szCs w:val="20"/>
          <w:color w:val="auto"/>
        </w:rPr>
      </w:pPr>
      <w:r>
        <w:rPr>
          <w:rFonts w:ascii="Courier New" w:cs="Courier New" w:eastAsia="Courier New" w:hAnsi="Courier New"/>
          <w:sz w:val="16"/>
          <w:szCs w:val="16"/>
          <w:color w:val="auto"/>
        </w:rPr>
        <w:t>ITEM 7 - IDENTIFICATION OF THE SUBSIDIARIES WHICH ACQUIRED THE SECURITY BEING REPORTED ON BY THE PARENT HOLDING COMPANY:</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NB Holdings Corporation</w:t>
      </w:r>
    </w:p>
    <w:p>
      <w:pPr>
        <w:spacing w:after="0" w:line="238" w:lineRule="auto"/>
        <w:rPr>
          <w:sz w:val="20"/>
          <w:szCs w:val="20"/>
          <w:color w:val="auto"/>
        </w:rPr>
      </w:pPr>
      <w:r>
        <w:rPr>
          <w:rFonts w:ascii="Courier New" w:cs="Courier New" w:eastAsia="Courier New" w:hAnsi="Courier New"/>
          <w:sz w:val="18"/>
          <w:szCs w:val="18"/>
          <w:color w:val="auto"/>
        </w:rPr>
        <w:t>Bank of America, N.A.</w:t>
      </w:r>
    </w:p>
    <w:p>
      <w:pPr>
        <w:spacing w:after="0"/>
        <w:rPr>
          <w:sz w:val="20"/>
          <w:szCs w:val="20"/>
          <w:color w:val="auto"/>
        </w:rPr>
      </w:pPr>
      <w:r>
        <w:rPr>
          <w:rFonts w:ascii="Courier New" w:cs="Courier New" w:eastAsia="Courier New" w:hAnsi="Courier New"/>
          <w:sz w:val="18"/>
          <w:szCs w:val="18"/>
          <w:color w:val="auto"/>
        </w:rPr>
        <w:t>Banc of America Capital Management, LLC</w:t>
      </w:r>
    </w:p>
    <w:p>
      <w:pPr>
        <w:spacing w:after="0" w:line="237" w:lineRule="auto"/>
        <w:rPr>
          <w:sz w:val="20"/>
          <w:szCs w:val="20"/>
          <w:color w:val="auto"/>
        </w:rPr>
      </w:pPr>
      <w:r>
        <w:rPr>
          <w:rFonts w:ascii="Courier New" w:cs="Courier New" w:eastAsia="Courier New" w:hAnsi="Courier New"/>
          <w:sz w:val="18"/>
          <w:szCs w:val="18"/>
          <w:color w:val="auto"/>
        </w:rPr>
        <w:t>Banc of America Advisors, LLC</w:t>
      </w:r>
    </w:p>
    <w:p>
      <w:pPr>
        <w:spacing w:after="0" w:line="238" w:lineRule="auto"/>
        <w:rPr>
          <w:sz w:val="20"/>
          <w:szCs w:val="20"/>
          <w:color w:val="auto"/>
        </w:rPr>
      </w:pPr>
      <w:r>
        <w:rPr>
          <w:rFonts w:ascii="Courier New" w:cs="Courier New" w:eastAsia="Courier New" w:hAnsi="Courier New"/>
          <w:sz w:val="18"/>
          <w:szCs w:val="18"/>
          <w:color w:val="auto"/>
        </w:rPr>
        <w:t>Bank of America Trust Company of Delaware, N.A.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 IDENTIFICATION AND CLASSIFICATION OF MEMBERS OF THE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 NOTICE OF DISSOLUTION OF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 CERTIFICATION.</w:t>
      </w:r>
    </w:p>
    <w:p>
      <w:pPr>
        <w:spacing w:after="0" w:line="207" w:lineRule="exact"/>
        <w:rPr>
          <w:sz w:val="20"/>
          <w:szCs w:val="20"/>
          <w:color w:val="auto"/>
        </w:rPr>
      </w:pPr>
    </w:p>
    <w:p>
      <w:pPr>
        <w:ind w:right="2619"/>
        <w:spacing w:after="0" w:line="268" w:lineRule="auto"/>
        <w:rPr>
          <w:sz w:val="20"/>
          <w:szCs w:val="20"/>
          <w:color w:val="auto"/>
        </w:rPr>
      </w:pPr>
      <w:r>
        <w:rPr>
          <w:rFonts w:ascii="Courier New" w:cs="Courier New" w:eastAsia="Courier New" w:hAnsi="Courier New"/>
          <w:sz w:val="16"/>
          <w:szCs w:val="16"/>
          <w:color w:val="auto"/>
        </w:rPr>
        <w:t>By signing below the undersigned certifies that, to the best of their knowledge and belief, the securities referred to above were not acquired and are not held for the purpose of or with the effect of changing or influencing the control of the issuer of the securities and were</w:t>
      </w:r>
    </w:p>
    <w:p>
      <w:pPr>
        <w:spacing w:after="0" w:line="1"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not acquired and are not held in connection with or as a participant in any transaction having that purpose or effect.</w:t>
      </w:r>
    </w:p>
    <w:p>
      <w:pPr>
        <w:spacing w:after="0" w:line="208" w:lineRule="exact"/>
        <w:rPr>
          <w:sz w:val="20"/>
          <w:szCs w:val="20"/>
          <w:color w:val="auto"/>
        </w:rPr>
      </w:pPr>
    </w:p>
    <w:p>
      <w:pPr>
        <w:ind w:right="347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the undersigned certifies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February 9, 2004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Bank of America Corporation</w:t>
      </w:r>
    </w:p>
    <w:p>
      <w:pPr>
        <w:spacing w:after="0" w:line="238" w:lineRule="auto"/>
        <w:rPr>
          <w:sz w:val="20"/>
          <w:szCs w:val="20"/>
          <w:color w:val="auto"/>
        </w:rPr>
      </w:pPr>
      <w:r>
        <w:rPr>
          <w:rFonts w:ascii="Courier New" w:cs="Courier New" w:eastAsia="Courier New" w:hAnsi="Courier New"/>
          <w:sz w:val="18"/>
          <w:szCs w:val="18"/>
          <w:color w:val="auto"/>
        </w:rPr>
        <w:t>Bank of America, N.A.</w:t>
      </w:r>
    </w:p>
    <w:p>
      <w:pPr>
        <w:spacing w:after="0"/>
        <w:rPr>
          <w:sz w:val="20"/>
          <w:szCs w:val="20"/>
          <w:color w:val="auto"/>
        </w:rPr>
      </w:pPr>
      <w:r>
        <w:rPr>
          <w:rFonts w:ascii="Courier New" w:cs="Courier New" w:eastAsia="Courier New" w:hAnsi="Courier New"/>
          <w:sz w:val="18"/>
          <w:szCs w:val="18"/>
          <w:color w:val="auto"/>
        </w:rPr>
        <w:t>Bank of America Trust Company of Delaware, N.A.</w:t>
      </w:r>
    </w:p>
    <w:p>
      <w:pPr>
        <w:spacing w:after="0" w:line="237" w:lineRule="auto"/>
        <w:rPr>
          <w:sz w:val="20"/>
          <w:szCs w:val="20"/>
          <w:color w:val="auto"/>
        </w:rPr>
      </w:pPr>
      <w:r>
        <w:rPr>
          <w:rFonts w:ascii="Courier New" w:cs="Courier New" w:eastAsia="Courier New" w:hAnsi="Courier New"/>
          <w:sz w:val="18"/>
          <w:szCs w:val="18"/>
          <w:color w:val="auto"/>
        </w:rPr>
        <w:t>NB Holdings Corporation</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Charles F. Bowman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Charles F. Bowman</w:t>
      </w:r>
    </w:p>
    <w:p>
      <w:pPr>
        <w:spacing w:after="0" w:line="238" w:lineRule="auto"/>
        <w:rPr>
          <w:sz w:val="20"/>
          <w:szCs w:val="20"/>
          <w:color w:val="auto"/>
        </w:rPr>
      </w:pPr>
      <w:r>
        <w:rPr>
          <w:rFonts w:ascii="Courier New" w:cs="Courier New" w:eastAsia="Courier New" w:hAnsi="Courier New"/>
          <w:sz w:val="18"/>
          <w:szCs w:val="18"/>
          <w:color w:val="auto"/>
        </w:rPr>
        <w:t>Senior Vice President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Banc of America Capital Management, LLC</w:t>
      </w:r>
    </w:p>
    <w:p>
      <w:pPr>
        <w:spacing w:after="0" w:line="238" w:lineRule="auto"/>
        <w:rPr>
          <w:sz w:val="20"/>
          <w:szCs w:val="20"/>
          <w:color w:val="auto"/>
        </w:rPr>
      </w:pPr>
      <w:r>
        <w:rPr>
          <w:rFonts w:ascii="Courier New" w:cs="Courier New" w:eastAsia="Courier New" w:hAnsi="Courier New"/>
          <w:sz w:val="18"/>
          <w:szCs w:val="18"/>
          <w:color w:val="auto"/>
        </w:rPr>
        <w:t>Banc of America Advisors, LLC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MICHAEL BERNADINO</w:t>
      </w:r>
    </w:p>
    <w:p>
      <w:pPr>
        <w:spacing w:after="0" w:line="207" w:lineRule="exact"/>
        <w:rPr>
          <w:sz w:val="20"/>
          <w:szCs w:val="20"/>
          <w:color w:val="auto"/>
        </w:rPr>
      </w:pPr>
    </w:p>
    <w:p>
      <w:pPr>
        <w:jc w:val="both"/>
        <w:ind w:right="3679"/>
        <w:spacing w:after="0" w:line="290" w:lineRule="auto"/>
        <w:rPr>
          <w:sz w:val="20"/>
          <w:szCs w:val="20"/>
          <w:color w:val="auto"/>
        </w:rPr>
      </w:pPr>
      <w:r>
        <w:rPr>
          <w:rFonts w:ascii="Courier New" w:cs="Courier New" w:eastAsia="Courier New" w:hAnsi="Courier New"/>
          <w:sz w:val="16"/>
          <w:szCs w:val="16"/>
          <w:color w:val="auto"/>
        </w:rPr>
        <w:t>Michael Bernadino as attorney-in-fact pursuant to the power of attorney dated February 14, 2002 attached hereto as exhibit B.</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219"/>
          </w:cols>
          <w:pgMar w:left="240" w:top="339" w:right="1440" w:bottom="0" w:gutter="0" w:footer="0" w:header="0"/>
        </w:sectPr>
      </w:pPr>
    </w:p>
    <w:bookmarkStart w:id="6" w:name="page7"/>
    <w:bookmarkEnd w:id="6"/>
    <w:p>
      <w:pPr>
        <w:ind w:left="2000"/>
        <w:spacing w:after="0"/>
        <w:rPr>
          <w:sz w:val="20"/>
          <w:szCs w:val="20"/>
          <w:color w:val="auto"/>
        </w:rPr>
      </w:pPr>
      <w:r>
        <w:rPr>
          <w:rFonts w:ascii="Courier New" w:cs="Courier New" w:eastAsia="Courier New" w:hAnsi="Courier New"/>
          <w:sz w:val="18"/>
          <w:szCs w:val="18"/>
          <w:color w:val="auto"/>
        </w:rPr>
        <w:t>JOINT FILING AGREEMENT</w:t>
      </w:r>
    </w:p>
    <w:p>
      <w:pPr>
        <w:spacing w:after="0" w:line="200" w:lineRule="exact"/>
        <w:rPr>
          <w:sz w:val="20"/>
          <w:szCs w:val="20"/>
          <w:color w:val="auto"/>
        </w:rPr>
      </w:pPr>
    </w:p>
    <w:p>
      <w:pPr>
        <w:spacing w:after="0" w:line="209" w:lineRule="exact"/>
        <w:rPr>
          <w:sz w:val="20"/>
          <w:szCs w:val="20"/>
          <w:color w:val="auto"/>
        </w:rPr>
      </w:pPr>
    </w:p>
    <w:p>
      <w:pPr>
        <w:ind w:right="3779"/>
        <w:spacing w:after="0" w:line="271" w:lineRule="auto"/>
        <w:rPr>
          <w:sz w:val="20"/>
          <w:szCs w:val="20"/>
          <w:color w:val="auto"/>
        </w:rPr>
      </w:pPr>
      <w:r>
        <w:rPr>
          <w:rFonts w:ascii="Courier New" w:cs="Courier New" w:eastAsia="Courier New" w:hAnsi="Courier New"/>
          <w:sz w:val="16"/>
          <w:szCs w:val="16"/>
          <w:color w:val="auto"/>
        </w:rPr>
        <w:t>The undersigned hereby agrees that they are filing this statement jointly pursuant to Rule 13d-1(k)(1). Each of them is responsible for the timely filing of such Schedule 13G and any amendments thereto, and for the completeness and accuracy of the information concerning such person contained therein; but none of them is responsible for the completeness or accuracy of the information concerning the other persons making the filing, unless such person knows or has reason to believe that such information is inaccurate.</w:t>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February 9, 2004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Bank of America Corporation</w:t>
      </w:r>
    </w:p>
    <w:p>
      <w:pPr>
        <w:spacing w:after="0" w:line="238" w:lineRule="auto"/>
        <w:rPr>
          <w:sz w:val="20"/>
          <w:szCs w:val="20"/>
          <w:color w:val="auto"/>
        </w:rPr>
      </w:pPr>
      <w:r>
        <w:rPr>
          <w:rFonts w:ascii="Courier New" w:cs="Courier New" w:eastAsia="Courier New" w:hAnsi="Courier New"/>
          <w:sz w:val="18"/>
          <w:szCs w:val="18"/>
          <w:color w:val="auto"/>
        </w:rPr>
        <w:t>Bank of America, N.A.</w:t>
      </w:r>
    </w:p>
    <w:p>
      <w:pPr>
        <w:spacing w:after="0"/>
        <w:rPr>
          <w:sz w:val="20"/>
          <w:szCs w:val="20"/>
          <w:color w:val="auto"/>
        </w:rPr>
      </w:pPr>
      <w:r>
        <w:rPr>
          <w:rFonts w:ascii="Courier New" w:cs="Courier New" w:eastAsia="Courier New" w:hAnsi="Courier New"/>
          <w:sz w:val="18"/>
          <w:szCs w:val="18"/>
          <w:color w:val="auto"/>
        </w:rPr>
        <w:t>Bank of America Trust Company of Delaware, N.A.</w:t>
      </w:r>
    </w:p>
    <w:p>
      <w:pPr>
        <w:spacing w:after="0" w:line="237" w:lineRule="auto"/>
        <w:rPr>
          <w:sz w:val="20"/>
          <w:szCs w:val="20"/>
          <w:color w:val="auto"/>
        </w:rPr>
      </w:pPr>
      <w:r>
        <w:rPr>
          <w:rFonts w:ascii="Courier New" w:cs="Courier New" w:eastAsia="Courier New" w:hAnsi="Courier New"/>
          <w:sz w:val="18"/>
          <w:szCs w:val="18"/>
          <w:color w:val="auto"/>
        </w:rPr>
        <w:t>NB Holdings Corporation</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Charles F. Bowman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Charles F. Bowman</w:t>
      </w:r>
    </w:p>
    <w:p>
      <w:pPr>
        <w:spacing w:after="0" w:line="238" w:lineRule="auto"/>
        <w:rPr>
          <w:sz w:val="20"/>
          <w:szCs w:val="20"/>
          <w:color w:val="auto"/>
        </w:rPr>
      </w:pPr>
      <w:r>
        <w:rPr>
          <w:rFonts w:ascii="Courier New" w:cs="Courier New" w:eastAsia="Courier New" w:hAnsi="Courier New"/>
          <w:sz w:val="18"/>
          <w:szCs w:val="18"/>
          <w:color w:val="auto"/>
        </w:rPr>
        <w:t>Senior Vice President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Banc of America Capital Management, LLC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MICHAEL BERNADINO</w:t>
      </w:r>
    </w:p>
    <w:p>
      <w:pPr>
        <w:spacing w:after="0" w:line="207" w:lineRule="exact"/>
        <w:rPr>
          <w:sz w:val="20"/>
          <w:szCs w:val="20"/>
          <w:color w:val="auto"/>
        </w:rPr>
      </w:pPr>
    </w:p>
    <w:p>
      <w:pPr>
        <w:jc w:val="both"/>
        <w:ind w:right="3679"/>
        <w:spacing w:after="0" w:line="290" w:lineRule="auto"/>
        <w:rPr>
          <w:sz w:val="20"/>
          <w:szCs w:val="20"/>
          <w:color w:val="auto"/>
        </w:rPr>
      </w:pPr>
      <w:r>
        <w:rPr>
          <w:rFonts w:ascii="Courier New" w:cs="Courier New" w:eastAsia="Courier New" w:hAnsi="Courier New"/>
          <w:sz w:val="16"/>
          <w:szCs w:val="16"/>
          <w:color w:val="auto"/>
        </w:rPr>
        <w:t>Michael Bernadino as attorney-in-fact pursuant to the power of attorney dated February 14, 2002 attached hereto as exhibit B.</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Banc of America Advisors, LLC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MICHAEL BERNADINO</w:t>
      </w:r>
    </w:p>
    <w:p>
      <w:pPr>
        <w:spacing w:after="0" w:line="207" w:lineRule="exact"/>
        <w:rPr>
          <w:sz w:val="20"/>
          <w:szCs w:val="20"/>
          <w:color w:val="auto"/>
        </w:rPr>
      </w:pPr>
    </w:p>
    <w:p>
      <w:pPr>
        <w:jc w:val="both"/>
        <w:ind w:right="3679"/>
        <w:spacing w:after="0" w:line="290" w:lineRule="auto"/>
        <w:rPr>
          <w:sz w:val="20"/>
          <w:szCs w:val="20"/>
          <w:color w:val="auto"/>
        </w:rPr>
      </w:pPr>
      <w:r>
        <w:rPr>
          <w:rFonts w:ascii="Courier New" w:cs="Courier New" w:eastAsia="Courier New" w:hAnsi="Courier New"/>
          <w:sz w:val="16"/>
          <w:szCs w:val="16"/>
          <w:color w:val="auto"/>
        </w:rPr>
        <w:t>Michael Bernadino as attorney-in-fact pursuant to the power of attorney dated February 14, 2002 attached hereto as exhibit C.</w:t>
      </w: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B - POWER OF ATTORNEY</w:t>
      </w:r>
    </w:p>
    <w:p>
      <w:pPr>
        <w:spacing w:after="0" w:line="200" w:lineRule="exact"/>
        <w:rPr>
          <w:sz w:val="20"/>
          <w:szCs w:val="20"/>
          <w:color w:val="auto"/>
        </w:rPr>
      </w:pPr>
    </w:p>
    <w:p>
      <w:pPr>
        <w:spacing w:after="0" w:line="209" w:lineRule="exact"/>
        <w:rPr>
          <w:sz w:val="20"/>
          <w:szCs w:val="20"/>
          <w:color w:val="auto"/>
        </w:rPr>
      </w:pPr>
    </w:p>
    <w:p>
      <w:pPr>
        <w:ind w:right="3259" w:firstLine="843"/>
        <w:spacing w:after="0" w:line="268" w:lineRule="auto"/>
        <w:rPr>
          <w:sz w:val="20"/>
          <w:szCs w:val="20"/>
          <w:color w:val="auto"/>
        </w:rPr>
      </w:pPr>
      <w:r>
        <w:rPr>
          <w:rFonts w:ascii="Courier New" w:cs="Courier New" w:eastAsia="Courier New" w:hAnsi="Courier New"/>
          <w:sz w:val="16"/>
          <w:szCs w:val="16"/>
          <w:color w:val="auto"/>
        </w:rPr>
        <w:t>KNOW ALL PERSONS BY THESE PRESENTS, that Banc of America Capital Management, LLC hereby makes, constitutes and appoints Michael Bernadino and Vince Faughnan, and each of them acting individually, its true and lawful attorney with power to act without any other and with full power of substitution, to prepare, execute, deliver and file in its name and on its behalf, all filings required under Section 13 of the Securities Exchange</w:t>
      </w:r>
    </w:p>
    <w:p>
      <w:pPr>
        <w:spacing w:after="0" w:line="1"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8"/>
          <w:szCs w:val="18"/>
          <w:color w:val="auto"/>
        </w:rPr>
        <w:t>Act of 1934, and all exhibits thereto and all documents in support thereof or supplemental thereto, and any and all amendments or supplements to the foregoing, hereby ratifying and confirming all acts and things which said attorneys or attorney might do or cause to be done by virtue hereof.</w:t>
      </w:r>
    </w:p>
    <w:p>
      <w:pPr>
        <w:spacing w:after="0" w:line="209" w:lineRule="exact"/>
        <w:rPr>
          <w:sz w:val="20"/>
          <w:szCs w:val="20"/>
          <w:color w:val="auto"/>
        </w:rPr>
      </w:pPr>
    </w:p>
    <w:p>
      <w:pPr>
        <w:ind w:right="3159" w:firstLine="843"/>
        <w:spacing w:after="0" w:line="236" w:lineRule="auto"/>
        <w:rPr>
          <w:sz w:val="20"/>
          <w:szCs w:val="20"/>
          <w:color w:val="auto"/>
        </w:rPr>
      </w:pPr>
      <w:r>
        <w:rPr>
          <w:rFonts w:ascii="Courier New" w:cs="Courier New" w:eastAsia="Courier New" w:hAnsi="Courier New"/>
          <w:sz w:val="18"/>
          <w:szCs w:val="18"/>
          <w:color w:val="auto"/>
        </w:rPr>
        <w:t>IN WITNESS WHEREOF, Banc of America Capital Management, LLC has caused this power of attorney to be signed on its behalf as of the date indicated below.</w:t>
      </w:r>
    </w:p>
    <w:p>
      <w:pPr>
        <w:spacing w:after="0" w:line="203"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BANC OF AMERICA CAPITAL MANAGEMENT, LLC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540"/>
        <w:spacing w:after="0"/>
        <w:tabs>
          <w:tab w:leader="none" w:pos="33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EDWARD D. BEDARD</w:t>
      </w:r>
    </w:p>
    <w:p>
      <w:pPr>
        <w:ind w:left="4220"/>
        <w:spacing w:after="0"/>
        <w:tabs>
          <w:tab w:leader="none" w:pos="5040" w:val="left"/>
        </w:tabs>
        <w:rPr>
          <w:sz w:val="20"/>
          <w:szCs w:val="20"/>
          <w:color w:val="auto"/>
        </w:rPr>
      </w:pPr>
      <w:r>
        <w:rPr>
          <w:rFonts w:ascii="Courier New" w:cs="Courier New" w:eastAsia="Courier New" w:hAnsi="Courier New"/>
          <w:sz w:val="18"/>
          <w:szCs w:val="18"/>
          <w:color w:val="auto"/>
        </w:rPr>
        <w:t>Edward</w:t>
      </w:r>
      <w:r>
        <w:rPr>
          <w:sz w:val="20"/>
          <w:szCs w:val="20"/>
          <w:color w:val="auto"/>
        </w:rPr>
        <w:tab/>
      </w:r>
      <w:r>
        <w:rPr>
          <w:rFonts w:ascii="Courier New" w:cs="Courier New" w:eastAsia="Courier New" w:hAnsi="Courier New"/>
          <w:sz w:val="16"/>
          <w:szCs w:val="16"/>
          <w:color w:val="auto"/>
        </w:rPr>
        <w:t>D. Bedard</w:t>
      </w:r>
    </w:p>
    <w:p>
      <w:pPr>
        <w:ind w:left="4220"/>
        <w:spacing w:after="0"/>
        <w:rPr>
          <w:sz w:val="20"/>
          <w:szCs w:val="20"/>
          <w:color w:val="auto"/>
        </w:rPr>
      </w:pPr>
      <w:r>
        <w:rPr>
          <w:rFonts w:ascii="Courier New" w:cs="Courier New" w:eastAsia="Courier New" w:hAnsi="Courier New"/>
          <w:sz w:val="18"/>
          <w:szCs w:val="18"/>
          <w:color w:val="auto"/>
        </w:rPr>
        <w:t>Managing Director</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February 14, 2002</w:t>
      </w:r>
    </w:p>
    <w:p>
      <w:pPr>
        <w:sectPr>
          <w:pgSz w:w="11900" w:h="16838" w:orient="portrait"/>
          <w:cols w:equalWidth="0" w:num="1">
            <w:col w:w="10219"/>
          </w:cols>
          <w:pgMar w:left="240" w:top="13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EXHIBIT C - POWER OF ATTORNEY</w:t>
      </w:r>
    </w:p>
    <w:p>
      <w:pPr>
        <w:sectPr>
          <w:pgSz w:w="11900" w:h="16838" w:orient="portrait"/>
          <w:cols w:equalWidth="0" w:num="1">
            <w:col w:w="10219"/>
          </w:cols>
          <w:pgMar w:left="240" w:top="136" w:right="1440" w:bottom="0" w:gutter="0" w:footer="0" w:header="0"/>
          <w:type w:val="continuous"/>
        </w:sectPr>
      </w:pPr>
    </w:p>
    <w:bookmarkStart w:id="7" w:name="page8"/>
    <w:bookmarkEnd w:id="7"/>
    <w:p>
      <w:pPr>
        <w:ind w:right="2939" w:firstLine="843"/>
        <w:spacing w:after="0" w:line="270" w:lineRule="auto"/>
        <w:rPr>
          <w:sz w:val="20"/>
          <w:szCs w:val="20"/>
          <w:color w:val="auto"/>
        </w:rPr>
      </w:pPr>
      <w:r>
        <w:rPr>
          <w:rFonts w:ascii="Courier New" w:cs="Courier New" w:eastAsia="Courier New" w:hAnsi="Courier New"/>
          <w:sz w:val="16"/>
          <w:szCs w:val="16"/>
          <w:color w:val="auto"/>
        </w:rPr>
        <w:t>KNOW ALL PERSONS BY THESE PRESENTS, that Banc of America Advisors, LLC hereby makes, constitutes and appoints Michael Bernadino and Vince Faughnan, and each of them acting individually, its true and lawful attorney with power to act without any other and with full power of substitution, to prepare, execute, deliver and file in its name and on its behalf, all filings required under Section 13 of the Securities Exchange Act of 1934, and all exhibits thereto and all documents in support thereof or supplemental thereto, and any and all amendments or supplements to the foregoing, hereby ratifying and confirming all acts and things which said attorneys or attorney might do or cause to be done by virtue hereof.</w:t>
      </w:r>
    </w:p>
    <w:p>
      <w:pPr>
        <w:spacing w:after="0" w:line="392" w:lineRule="exact"/>
        <w:rPr>
          <w:sz w:val="20"/>
          <w:szCs w:val="20"/>
          <w:color w:val="auto"/>
        </w:rPr>
      </w:pPr>
    </w:p>
    <w:p>
      <w:pPr>
        <w:ind w:right="3039" w:firstLine="843"/>
        <w:spacing w:after="0" w:line="236" w:lineRule="auto"/>
        <w:rPr>
          <w:sz w:val="20"/>
          <w:szCs w:val="20"/>
          <w:color w:val="auto"/>
        </w:rPr>
      </w:pPr>
      <w:r>
        <w:rPr>
          <w:rFonts w:ascii="Courier New" w:cs="Courier New" w:eastAsia="Courier New" w:hAnsi="Courier New"/>
          <w:sz w:val="18"/>
          <w:szCs w:val="18"/>
          <w:color w:val="auto"/>
        </w:rPr>
        <w:t>IN WITNESS WHEREOF, Banc of America Advisors, LLC has caused this power of attorney to be signed on its behalf as of the date indicated below.</w:t>
      </w:r>
    </w:p>
    <w:p>
      <w:pPr>
        <w:spacing w:after="0" w:line="203"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BANC OF AMERICA ADVISORS, LLC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540"/>
        <w:spacing w:after="0"/>
        <w:tabs>
          <w:tab w:leader="none" w:pos="33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Edward D Bedard</w:t>
      </w:r>
    </w:p>
    <w:p>
      <w:pPr>
        <w:ind w:left="4220"/>
        <w:spacing w:after="0" w:line="238" w:lineRule="auto"/>
        <w:rPr>
          <w:sz w:val="20"/>
          <w:szCs w:val="20"/>
          <w:color w:val="auto"/>
        </w:rPr>
      </w:pPr>
      <w:r>
        <w:rPr>
          <w:rFonts w:ascii="Courier New" w:cs="Courier New" w:eastAsia="Courier New" w:hAnsi="Courier New"/>
          <w:sz w:val="18"/>
          <w:szCs w:val="18"/>
          <w:color w:val="auto"/>
        </w:rPr>
        <w:t>Edward D. Bedard</w:t>
      </w:r>
    </w:p>
    <w:p>
      <w:pPr>
        <w:ind w:left="4220"/>
        <w:spacing w:after="0"/>
        <w:rPr>
          <w:sz w:val="20"/>
          <w:szCs w:val="20"/>
          <w:color w:val="auto"/>
        </w:rPr>
      </w:pPr>
      <w:r>
        <w:rPr>
          <w:rFonts w:ascii="Courier New" w:cs="Courier New" w:eastAsia="Courier New" w:hAnsi="Courier New"/>
          <w:sz w:val="18"/>
          <w:szCs w:val="18"/>
          <w:color w:val="auto"/>
        </w:rPr>
        <w:t>Managing Director</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February 14, 2002</w:t>
      </w:r>
    </w:p>
    <w:sectPr>
      <w:pgSz w:w="11900" w:h="16838" w:orient="portrait"/>
      <w:cols w:equalWidth="0" w:num="1">
        <w:col w:w="10219"/>
      </w:cols>
      <w:pgMar w:left="240" w:top="54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89A769B"/>
    <w:multiLevelType w:val="hybridMultilevel"/>
    <w:lvl w:ilvl="0">
      <w:lvlJc w:val="left"/>
      <w:lvlText w:val="-"/>
      <w:numFmt w:val="bullet"/>
      <w:start w:val="1"/>
    </w:lvl>
  </w:abstractNum>
  <w:abstractNum w:abstractNumId="1">
    <w:nsid w:val="54E49EB4"/>
    <w:multiLevelType w:val="hybridMultilevel"/>
    <w:lvl w:ilvl="0">
      <w:lvlJc w:val="left"/>
      <w:lvlText w:val="*"/>
      <w:numFmt w:val="bullet"/>
      <w:start w:val="1"/>
    </w:lvl>
    <w:lvl w:ilvl="1">
      <w:lvlJc w:val="left"/>
      <w:lvlText w:val="[%2]"/>
      <w:numFmt w:val="lowerRoman"/>
      <w:start w:val="10"/>
    </w:lvl>
  </w:abstractNum>
  <w:abstractNum w:abstractNumId="2">
    <w:nsid w:val="71F32454"/>
    <w:multiLevelType w:val="hybridMultilevel"/>
    <w:lvl w:ilvl="0">
      <w:lvlJc w:val="left"/>
      <w:lvlText w:val="-"/>
      <w:numFmt w:val="bullet"/>
      <w:start w:val="1"/>
    </w:lvl>
  </w:abstractNum>
  <w:abstractNum w:abstractNumId="3">
    <w:nsid w:val="2CA88611"/>
    <w:multiLevelType w:val="hybridMultilevel"/>
    <w:lvl w:ilvl="0">
      <w:lvlJc w:val="left"/>
      <w:lvlText w:val="2"/>
      <w:numFmt w:val="bullet"/>
      <w:start w:val="1"/>
    </w:lvl>
  </w:abstractNum>
  <w:abstractNum w:abstractNumId="4">
    <w:nsid w:val="836C40E"/>
    <w:multiLevelType w:val="hybridMultilevel"/>
    <w:lvl w:ilvl="0">
      <w:lvlJc w:val="left"/>
      <w:lvlText w:val="3"/>
      <w:numFmt w:val="bullet"/>
      <w:start w:val="1"/>
    </w:lvl>
  </w:abstractNum>
  <w:abstractNum w:abstractNumId="5">
    <w:nsid w:val="2901D82"/>
    <w:multiLevelType w:val="hybridMultilevel"/>
    <w:lvl w:ilvl="0">
      <w:lvlJc w:val="left"/>
      <w:lvlText w:val="4"/>
      <w:numFmt w:val="bullet"/>
      <w:start w:val="1"/>
    </w:lvl>
  </w:abstractNum>
  <w:abstractNum w:abstractNumId="6">
    <w:nsid w:val="3A95F874"/>
    <w:multiLevelType w:val="hybridMultilevel"/>
    <w:lvl w:ilvl="0">
      <w:lvlJc w:val="left"/>
      <w:lvlText w:val="5"/>
      <w:numFmt w:val="bullet"/>
      <w:start w:val="1"/>
    </w:lvl>
  </w:abstractNum>
  <w:abstractNum w:abstractNumId="7">
    <w:nsid w:val="8138641"/>
    <w:multiLevelType w:val="hybridMultilevel"/>
    <w:lvl w:ilvl="0">
      <w:lvlJc w:val="left"/>
      <w:lvlText w:val="6"/>
      <w:numFmt w:val="bullet"/>
      <w:start w:val="1"/>
    </w:lvl>
  </w:abstractNum>
  <w:abstractNum w:abstractNumId="8">
    <w:nsid w:val="1E7FF521"/>
    <w:multiLevelType w:val="hybridMultilevel"/>
    <w:lvl w:ilvl="0">
      <w:lvlJc w:val="left"/>
      <w:lvlText w:val="%1"/>
      <w:numFmt w:val="decimal"/>
      <w:start w:val="11"/>
    </w:lvl>
  </w:abstractNum>
  <w:abstractNum w:abstractNumId="9">
    <w:nsid w:val="7C3DBD3D"/>
    <w:multiLevelType w:val="hybridMultilevel"/>
    <w:lvl w:ilvl="0">
      <w:lvlJc w:val="left"/>
      <w:lvlText w:val="-"/>
      <w:numFmt w:val="bullet"/>
      <w:start w:val="1"/>
    </w:lvl>
  </w:abstractNum>
  <w:abstractNum w:abstractNumId="10">
    <w:nsid w:val="737B8DDC"/>
    <w:multiLevelType w:val="hybridMultilevel"/>
    <w:lvl w:ilvl="0">
      <w:lvlJc w:val="left"/>
      <w:lvlText w:val="2"/>
      <w:numFmt w:val="bullet"/>
      <w:start w:val="1"/>
    </w:lvl>
  </w:abstractNum>
  <w:abstractNum w:abstractNumId="11">
    <w:nsid w:val="6CEAF087"/>
    <w:multiLevelType w:val="hybridMultilevel"/>
    <w:lvl w:ilvl="0">
      <w:lvlJc w:val="left"/>
      <w:lvlText w:val="3"/>
      <w:numFmt w:val="bullet"/>
      <w:start w:val="1"/>
    </w:lvl>
  </w:abstractNum>
  <w:abstractNum w:abstractNumId="12">
    <w:nsid w:val="22221A70"/>
    <w:multiLevelType w:val="hybridMultilevel"/>
    <w:lvl w:ilvl="0">
      <w:lvlJc w:val="left"/>
      <w:lvlText w:val="4"/>
      <w:numFmt w:val="bullet"/>
      <w:start w:val="1"/>
    </w:lvl>
  </w:abstractNum>
  <w:abstractNum w:abstractNumId="13">
    <w:nsid w:val="4516DDE9"/>
    <w:multiLevelType w:val="hybridMultilevel"/>
    <w:lvl w:ilvl="0">
      <w:lvlJc w:val="left"/>
      <w:lvlText w:val="5"/>
      <w:numFmt w:val="bullet"/>
      <w:start w:val="1"/>
    </w:lvl>
  </w:abstractNum>
  <w:abstractNum w:abstractNumId="14">
    <w:nsid w:val="3006C83E"/>
    <w:multiLevelType w:val="hybridMultilevel"/>
    <w:lvl w:ilvl="0">
      <w:lvlJc w:val="left"/>
      <w:lvlText w:val="6"/>
      <w:numFmt w:val="bullet"/>
      <w:start w:val="1"/>
    </w:lvl>
  </w:abstractNum>
  <w:abstractNum w:abstractNumId="15">
    <w:nsid w:val="614FD4A1"/>
    <w:multiLevelType w:val="hybridMultilevel"/>
    <w:lvl w:ilvl="0">
      <w:lvlJc w:val="left"/>
      <w:lvlText w:val="%1"/>
      <w:numFmt w:val="decimal"/>
      <w:start w:val="10"/>
    </w:lvl>
  </w:abstractNum>
  <w:abstractNum w:abstractNumId="16">
    <w:nsid w:val="419AC241"/>
    <w:multiLevelType w:val="hybridMultilevel"/>
    <w:lvl w:ilvl="0">
      <w:lvlJc w:val="left"/>
      <w:lvlText w:val="%1"/>
      <w:numFmt w:val="decimal"/>
      <w:start w:val="11"/>
    </w:lvl>
  </w:abstractNum>
  <w:abstractNum w:abstractNumId="17">
    <w:nsid w:val="5577F8E1"/>
    <w:multiLevelType w:val="hybridMultilevel"/>
    <w:lvl w:ilvl="0">
      <w:lvlJc w:val="left"/>
      <w:lvlText w:val="-"/>
      <w:numFmt w:val="bullet"/>
      <w:start w:val="1"/>
    </w:lvl>
  </w:abstractNum>
  <w:abstractNum w:abstractNumId="18">
    <w:nsid w:val="440BADFC"/>
    <w:multiLevelType w:val="hybridMultilevel"/>
    <w:lvl w:ilvl="0">
      <w:lvlJc w:val="left"/>
      <w:lvlText w:val="2"/>
      <w:numFmt w:val="bullet"/>
      <w:start w:val="1"/>
    </w:lvl>
  </w:abstractNum>
  <w:abstractNum w:abstractNumId="19">
    <w:nsid w:val="5072367"/>
    <w:multiLevelType w:val="hybridMultilevel"/>
    <w:lvl w:ilvl="0">
      <w:lvlJc w:val="left"/>
      <w:lvlText w:val="3"/>
      <w:numFmt w:val="bullet"/>
      <w:start w:val="1"/>
    </w:lvl>
  </w:abstractNum>
  <w:abstractNum w:abstractNumId="20">
    <w:nsid w:val="3804823E"/>
    <w:multiLevelType w:val="hybridMultilevel"/>
    <w:lvl w:ilvl="0">
      <w:lvlJc w:val="left"/>
      <w:lvlText w:val="4"/>
      <w:numFmt w:val="bullet"/>
      <w:start w:val="1"/>
    </w:lvl>
  </w:abstractNum>
  <w:abstractNum w:abstractNumId="21">
    <w:nsid w:val="77465F01"/>
    <w:multiLevelType w:val="hybridMultilevel"/>
    <w:lvl w:ilvl="0">
      <w:lvlJc w:val="left"/>
      <w:lvlText w:val="5"/>
      <w:numFmt w:val="bullet"/>
      <w:start w:val="1"/>
    </w:lvl>
  </w:abstractNum>
  <w:abstractNum w:abstractNumId="22">
    <w:nsid w:val="7724C67E"/>
    <w:multiLevelType w:val="hybridMultilevel"/>
    <w:lvl w:ilvl="0">
      <w:lvlJc w:val="left"/>
      <w:lvlText w:val="9"/>
      <w:numFmt w:val="bullet"/>
      <w:start w:val="1"/>
    </w:lvl>
  </w:abstractNum>
  <w:abstractNum w:abstractNumId="23">
    <w:nsid w:val="5C482A97"/>
    <w:multiLevelType w:val="hybridMultilevel"/>
    <w:lvl w:ilvl="0">
      <w:lvlJc w:val="left"/>
      <w:lvlText w:val="%1"/>
      <w:numFmt w:val="decimal"/>
      <w:start w:val="10"/>
    </w:lvl>
  </w:abstractNum>
  <w:abstractNum w:abstractNumId="24">
    <w:nsid w:val="2463B9EA"/>
    <w:multiLevelType w:val="hybridMultilevel"/>
    <w:lvl w:ilvl="0">
      <w:lvlJc w:val="left"/>
      <w:lvlText w:val="-"/>
      <w:numFmt w:val="bullet"/>
      <w:start w:val="1"/>
    </w:lvl>
  </w:abstractNum>
  <w:abstractNum w:abstractNumId="25">
    <w:nsid w:val="5E884ADC"/>
    <w:multiLevelType w:val="hybridMultilevel"/>
    <w:lvl w:ilvl="0">
      <w:lvlJc w:val="left"/>
      <w:lvlText w:val="1"/>
      <w:numFmt w:val="bullet"/>
      <w:start w:val="1"/>
    </w:lvl>
  </w:abstractNum>
  <w:abstractNum w:abstractNumId="26">
    <w:nsid w:val="51EAD36B"/>
    <w:multiLevelType w:val="hybridMultilevel"/>
    <w:lvl w:ilvl="0">
      <w:lvlJc w:val="left"/>
      <w:lvlText w:val="2"/>
      <w:numFmt w:val="bullet"/>
      <w:start w:val="1"/>
    </w:lvl>
  </w:abstractNum>
  <w:abstractNum w:abstractNumId="27">
    <w:nsid w:val="2D517796"/>
    <w:multiLevelType w:val="hybridMultilevel"/>
    <w:lvl w:ilvl="0">
      <w:lvlJc w:val="left"/>
      <w:lvlText w:val="3"/>
      <w:numFmt w:val="bullet"/>
      <w:start w:val="1"/>
    </w:lvl>
  </w:abstractNum>
  <w:abstractNum w:abstractNumId="28">
    <w:nsid w:val="580BD78F"/>
    <w:multiLevelType w:val="hybridMultilevel"/>
    <w:lvl w:ilvl="0">
      <w:lvlJc w:val="left"/>
      <w:lvlText w:val="4"/>
      <w:numFmt w:val="bullet"/>
      <w:start w:val="1"/>
    </w:lvl>
  </w:abstractNum>
  <w:abstractNum w:abstractNumId="29">
    <w:nsid w:val="153EA438"/>
    <w:multiLevelType w:val="hybridMultilevel"/>
    <w:lvl w:ilvl="0">
      <w:lvlJc w:val="left"/>
      <w:lvlText w:val="6"/>
      <w:numFmt w:val="bullet"/>
      <w:start w:val="1"/>
    </w:lvl>
  </w:abstractNum>
  <w:abstractNum w:abstractNumId="30">
    <w:nsid w:val="3855585C"/>
    <w:multiLevelType w:val="hybridMultilevel"/>
    <w:lvl w:ilvl="0">
      <w:lvlJc w:val="left"/>
      <w:lvlText w:val="7"/>
      <w:numFmt w:val="bullet"/>
      <w:start w:val="1"/>
    </w:lvl>
  </w:abstractNum>
  <w:abstractNum w:abstractNumId="31">
    <w:nsid w:val="70A64E2A"/>
    <w:multiLevelType w:val="hybridMultilevel"/>
    <w:lvl w:ilvl="0">
      <w:lvlJc w:val="left"/>
      <w:lvlText w:val="9"/>
      <w:numFmt w:val="bullet"/>
      <w:start w:val="1"/>
    </w:lvl>
  </w:abstractNum>
  <w:abstractNum w:abstractNumId="32">
    <w:nsid w:val="6A2342EC"/>
    <w:multiLevelType w:val="hybridMultilevel"/>
    <w:lvl w:ilvl="0">
      <w:lvlJc w:val="left"/>
      <w:lvlText w:val="%1"/>
      <w:numFmt w:val="decimal"/>
      <w:start w:val="10"/>
    </w:lvl>
  </w:abstractNum>
  <w:abstractNum w:abstractNumId="33">
    <w:nsid w:val="2A487CB0"/>
    <w:multiLevelType w:val="hybridMultilevel"/>
    <w:lvl w:ilvl="0">
      <w:lvlJc w:val="left"/>
      <w:lvlText w:val="-"/>
      <w:numFmt w:val="bullet"/>
      <w:start w:val="1"/>
    </w:lvl>
  </w:abstractNum>
  <w:abstractNum w:abstractNumId="34">
    <w:nsid w:val="1D4ED43B"/>
    <w:multiLevelType w:val="hybridMultilevel"/>
    <w:lvl w:ilvl="0">
      <w:lvlJc w:val="left"/>
      <w:lvlText w:val="1"/>
      <w:numFmt w:val="bullet"/>
      <w:start w:val="1"/>
    </w:lvl>
  </w:abstractNum>
  <w:abstractNum w:abstractNumId="35">
    <w:nsid w:val="725A06FB"/>
    <w:multiLevelType w:val="hybridMultilevel"/>
    <w:lvl w:ilvl="0">
      <w:lvlJc w:val="left"/>
      <w:lvlText w:val="2"/>
      <w:numFmt w:val="bullet"/>
      <w:start w:val="1"/>
    </w:lvl>
  </w:abstractNum>
  <w:abstractNum w:abstractNumId="36">
    <w:nsid w:val="2CD89A32"/>
    <w:multiLevelType w:val="hybridMultilevel"/>
    <w:lvl w:ilvl="0">
      <w:lvlJc w:val="left"/>
      <w:lvlText w:val="3"/>
      <w:numFmt w:val="bullet"/>
      <w:start w:val="1"/>
    </w:lvl>
  </w:abstractNum>
  <w:abstractNum w:abstractNumId="37">
    <w:nsid w:val="57E4CCAF"/>
    <w:multiLevelType w:val="hybridMultilevel"/>
    <w:lvl w:ilvl="0">
      <w:lvlJc w:val="left"/>
      <w:lvlText w:val="4"/>
      <w:numFmt w:val="bullet"/>
      <w:start w:val="1"/>
    </w:lvl>
  </w:abstractNum>
  <w:abstractNum w:abstractNumId="38">
    <w:nsid w:val="7A6D8D3C"/>
    <w:multiLevelType w:val="hybridMultilevel"/>
    <w:lvl w:ilvl="0">
      <w:lvlJc w:val="left"/>
      <w:lvlText w:val="5"/>
      <w:numFmt w:val="bullet"/>
      <w:start w:val="1"/>
    </w:lvl>
  </w:abstractNum>
  <w:abstractNum w:abstractNumId="39">
    <w:nsid w:val="4B588F54"/>
    <w:multiLevelType w:val="hybridMultilevel"/>
    <w:lvl w:ilvl="0">
      <w:lvlJc w:val="left"/>
      <w:lvlText w:val="6"/>
      <w:numFmt w:val="bullet"/>
      <w:start w:val="1"/>
    </w:lvl>
  </w:abstractNum>
  <w:abstractNum w:abstractNumId="40">
    <w:nsid w:val="542289EC"/>
    <w:multiLevelType w:val="hybridMultilevel"/>
    <w:lvl w:ilvl="0">
      <w:lvlJc w:val="left"/>
      <w:lvlText w:val="9"/>
      <w:numFmt w:val="bullet"/>
      <w:start w:val="1"/>
    </w:lvl>
  </w:abstractNum>
  <w:abstractNum w:abstractNumId="41">
    <w:nsid w:val="6DE91B18"/>
    <w:multiLevelType w:val="hybridMultilevel"/>
    <w:lvl w:ilvl="0">
      <w:lvlJc w:val="left"/>
      <w:lvlText w:val="%1"/>
      <w:numFmt w:val="decimal"/>
      <w:start w:val="10"/>
    </w:lvl>
  </w:abstractNum>
  <w:abstractNum w:abstractNumId="42">
    <w:nsid w:val="38437FDB"/>
    <w:multiLevelType w:val="hybridMultilevel"/>
    <w:lvl w:ilvl="0">
      <w:lvlJc w:val="left"/>
      <w:lvlText w:val="1"/>
      <w:numFmt w:val="bullet"/>
      <w:start w:val="1"/>
    </w:lvl>
  </w:abstractNum>
  <w:abstractNum w:abstractNumId="43">
    <w:nsid w:val="7644A45C"/>
    <w:multiLevelType w:val="hybridMultilevel"/>
    <w:lvl w:ilvl="0">
      <w:lvlJc w:val="left"/>
      <w:lvlText w:val="2"/>
      <w:numFmt w:val="bullet"/>
      <w:start w:val="1"/>
    </w:lvl>
  </w:abstractNum>
  <w:abstractNum w:abstractNumId="44">
    <w:nsid w:val="32FFF902"/>
    <w:multiLevelType w:val="hybridMultilevel"/>
    <w:lvl w:ilvl="0">
      <w:lvlJc w:val="left"/>
      <w:lvlText w:val="3"/>
      <w:numFmt w:val="bullet"/>
      <w:start w:val="1"/>
    </w:lvl>
  </w:abstractNum>
  <w:abstractNum w:abstractNumId="45">
    <w:nsid w:val="684A481A"/>
    <w:multiLevelType w:val="hybridMultilevel"/>
    <w:lvl w:ilvl="0">
      <w:lvlJc w:val="left"/>
      <w:lvlText w:val="4"/>
      <w:numFmt w:val="bullet"/>
      <w:start w:val="1"/>
    </w:lvl>
  </w:abstractNum>
  <w:abstractNum w:abstractNumId="46">
    <w:nsid w:val="579478FE"/>
    <w:multiLevelType w:val="hybridMultilevel"/>
    <w:lvl w:ilvl="0">
      <w:lvlJc w:val="left"/>
      <w:lvlText w:val="5"/>
      <w:numFmt w:val="bullet"/>
      <w:start w:val="1"/>
    </w:lvl>
  </w:abstractNum>
  <w:abstractNum w:abstractNumId="47">
    <w:nsid w:val="749ABB43"/>
    <w:multiLevelType w:val="hybridMultilevel"/>
    <w:lvl w:ilvl="0">
      <w:lvlJc w:val="left"/>
      <w:lvlText w:val="9"/>
      <w:numFmt w:val="bullet"/>
      <w:start w:val="1"/>
    </w:lvl>
  </w:abstractNum>
  <w:abstractNum w:abstractNumId="48">
    <w:nsid w:val="3DC240FB"/>
    <w:multiLevelType w:val="hybridMultilevel"/>
    <w:lvl w:ilvl="0">
      <w:lvlJc w:val="left"/>
      <w:lvlText w:val="%1"/>
      <w:numFmt w:val="decimal"/>
      <w:start w:val="10"/>
    </w:lvl>
  </w:abstractNum>
  <w:abstractNum w:abstractNumId="49">
    <w:nsid w:val="1BA026FA"/>
    <w:multiLevelType w:val="hybridMultilevel"/>
    <w:lvl w:ilvl="0">
      <w:lvlJc w:val="left"/>
      <w:lvlText w:val="(%1)"/>
      <w:numFmt w:val="lowerLetter"/>
      <w:start w:val="2"/>
    </w:lvl>
  </w:abstractNum>
  <w:abstractNum w:abstractNumId="50">
    <w:nsid w:val="79A1DEAA"/>
    <w:multiLevelType w:val="hybridMultilevel"/>
    <w:lvl w:ilvl="0">
      <w:lvlJc w:val="left"/>
      <w:lvlText w:val="(%1)"/>
      <w:numFmt w:val="lowerLetter"/>
      <w:start w:val="2"/>
    </w:lvl>
  </w:abstractNum>
  <w:abstractNum w:abstractNumId="51">
    <w:nsid w:val="75C6C33A"/>
    <w:multiLevelType w:val="hybridMultilevel"/>
    <w:lvl w:ilvl="0">
      <w:lvlJc w:val="left"/>
      <w:lvlText w:val="(%1)"/>
      <w:numFmt w:val="lowerLetter"/>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2019-12-13T15:26:49Z</dcterms:created>
  <dcterms:modified xsi:type="dcterms:W3CDTF">2019-12-13T15:26:49Z</dcterms:modified>
</cp:coreProperties>
</file>