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0001831911</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9"/>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MAHONEY SEAN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12626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638168.08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62231437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01/11/2021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01/11/2021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01/11/2021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1229</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01/11/2021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07/14/2021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1326</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07/14/2021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09/13/2021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09/13/2021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01/10/2022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2804</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01/10/2022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01/10/2022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2038</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01/10/2022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07/14/2022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1356</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07/14/2022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01/07/2023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810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01/07/2023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01/09/2023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912</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01/09/2023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-4284345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-3787140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-2793365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-1798955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w w:val="98"/>
              </w:rPr>
              <w:t>Sean Mahoney</w:t>
            </w: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05/05/2025 574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28735.78</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w w:val="98"/>
              </w:rPr>
              <w:t>Sean Mahoney</w:t>
            </w: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05/07/2025 1800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90061.00</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Mahoney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2025-05-08T15:33:48Z</dcterms:created>
  <dcterms:modified xsi:type="dcterms:W3CDTF">2025-05-08T15:33:48Z</dcterms:modified>
</cp:coreProperties>
</file>