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 of Report (Date of earliest event reported): January 3, 2019</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ABM Industries Incorporated</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698" w:right="259" w:bottom="1440" w:gutter="0" w:footer="0" w:header="0"/>
        </w:sectPr>
      </w:pPr>
    </w:p>
    <w:p>
      <w:pPr>
        <w:spacing w:after="0" w:line="22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1-8929</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94-1369354</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80" w:space="720"/>
            <w:col w:w="2860" w:space="720"/>
            <w:col w:w="3120"/>
          </w:cols>
          <w:pgMar w:left="240" w:top="698" w:right="259"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400"/>
          </w:cols>
          <w:pgMar w:left="240" w:top="698" w:right="259" w:bottom="1440" w:gutter="0" w:footer="0" w:header="0"/>
          <w:type w:val="continuous"/>
        </w:sectPr>
      </w:pPr>
    </w:p>
    <w:p>
      <w:pPr>
        <w:spacing w:after="0" w:line="214"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One Liberty Plaza, 7th Floor</w:t>
      </w:r>
    </w:p>
    <w:p>
      <w:pPr>
        <w:spacing w:after="0" w:line="31"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10006</w:t>
      </w:r>
    </w:p>
    <w:p>
      <w:pPr>
        <w:spacing w:after="0" w:line="31"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7"/>
          <w:szCs w:val="17"/>
          <w:color w:val="auto"/>
        </w:rPr>
        <w:t>(Zip Code)</w:t>
      </w:r>
    </w:p>
    <w:p>
      <w:pPr>
        <w:spacing w:after="0" w:line="427" w:lineRule="exact"/>
        <w:rPr>
          <w:sz w:val="24"/>
          <w:szCs w:val="24"/>
          <w:color w:val="auto"/>
        </w:rPr>
      </w:pPr>
    </w:p>
    <w:p>
      <w:pPr>
        <w:sectPr>
          <w:pgSz w:w="11900" w:h="16838" w:orient="portrait"/>
          <w:cols w:equalWidth="0" w:num="2">
            <w:col w:w="7440" w:space="720"/>
            <w:col w:w="3240"/>
          </w:cols>
          <w:pgMar w:left="240" w:top="698" w:right="259" w:bottom="1440" w:gutter="0" w:footer="0" w:header="0"/>
          <w:type w:val="continuous"/>
        </w:sectPr>
      </w:pP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(212) 297-0200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757555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8" w:right="259" w:bottom="1440" w:gutter="0" w:footer="0" w:header="0"/>
          <w:type w:val="continuous"/>
        </w:sectPr>
      </w:pPr>
    </w:p>
    <w:bookmarkStart w:id="1" w:name="page2"/>
    <w:bookmarkEnd w:id="1"/>
    <w:p>
      <w:pPr>
        <w:ind w:left="130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January 3, 2019, Lauralee E. Martin informed the Board of Directors (the “Board”) of ABM Industries Incorporated (the “Company”) of her decision to not stand for re-election to the Board at the Company’s 2019 annual meeting of stockholders (the “2019 Annual Meeting”) and to retire from the Board effective as of the 2019 Annual Meeting. There are no disagreements between Ms. Martin and the Company related to the Company’s operations, policies or practices to be reported in connection with Ms. Martin’s decision.</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Andrea R. Newborn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Andrea R. Newborn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67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tab/>
        <w:t>Executive Vice President, General Counsel</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80"/>
      </w:cols>
      <w:pgMar w:left="24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2019-12-04T23:54:36Z</dcterms:created>
  <dcterms:modified xsi:type="dcterms:W3CDTF">2019-12-04T23:54:36Z</dcterms:modified>
</cp:coreProperties>
</file>