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AS FILED WITH THE SECURITIES AND EXCHANGE COMMISSION ON MAY 28, 1999</w:t>
      </w:r>
    </w:p>
    <w:p>
      <w:pPr>
        <w:spacing w:after="0" w:line="200" w:lineRule="exact"/>
        <w:rPr>
          <w:sz w:val="24"/>
          <w:szCs w:val="24"/>
          <w:color w:val="auto"/>
        </w:rPr>
      </w:pPr>
    </w:p>
    <w:p>
      <w:pPr>
        <w:spacing w:after="0" w:line="204" w:lineRule="exact"/>
        <w:rPr>
          <w:sz w:val="24"/>
          <w:szCs w:val="24"/>
          <w:color w:val="auto"/>
        </w:rPr>
      </w:pPr>
    </w:p>
    <w:p>
      <w:pPr>
        <w:ind w:left="5380"/>
        <w:spacing w:after="0"/>
        <w:rPr>
          <w:sz w:val="20"/>
          <w:szCs w:val="20"/>
          <w:color w:val="auto"/>
        </w:rPr>
      </w:pPr>
      <w:r>
        <w:rPr>
          <w:rFonts w:ascii="Courier New" w:cs="Courier New" w:eastAsia="Courier New" w:hAnsi="Courier New"/>
          <w:sz w:val="18"/>
          <w:szCs w:val="18"/>
          <w:color w:val="auto"/>
        </w:rPr>
        <w:t>REGISTRATION NO. 333-78425</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Post-Effective Amendment No. 1</w:t>
      </w:r>
    </w:p>
    <w:p>
      <w:pPr>
        <w:jc w:val="center"/>
        <w:ind w:right="1999"/>
        <w:spacing w:after="0" w:line="238" w:lineRule="auto"/>
        <w:rPr>
          <w:sz w:val="20"/>
          <w:szCs w:val="20"/>
          <w:color w:val="auto"/>
        </w:rPr>
      </w:pPr>
      <w:r>
        <w:rPr>
          <w:rFonts w:ascii="Courier New" w:cs="Courier New" w:eastAsia="Courier New" w:hAnsi="Courier New"/>
          <w:sz w:val="18"/>
          <w:szCs w:val="18"/>
          <w:color w:val="auto"/>
        </w:rPr>
        <w:t>To</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S-8</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402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ABM INDUSTRIES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5480" w:type="dxa"/>
            <w:vAlign w:val="bottom"/>
          </w:tcPr>
          <w:p>
            <w:pPr>
              <w:jc w:val="center"/>
              <w:ind w:left="2032"/>
              <w:spacing w:after="0"/>
              <w:rPr>
                <w:sz w:val="20"/>
                <w:szCs w:val="20"/>
                <w:color w:val="auto"/>
              </w:rPr>
            </w:pPr>
            <w:r>
              <w:rPr>
                <w:rFonts w:ascii="Courier New" w:cs="Courier New" w:eastAsia="Courier New" w:hAnsi="Courier New"/>
                <w:sz w:val="18"/>
                <w:szCs w:val="18"/>
                <w:color w:val="auto"/>
                <w:w w:val="97"/>
              </w:rPr>
              <w:t>--------------</w:t>
            </w:r>
          </w:p>
        </w:tc>
        <w:tc>
          <w:tcPr>
            <w:tcW w:w="2220" w:type="dxa"/>
            <w:vAlign w:val="bottom"/>
          </w:tcPr>
          <w:p>
            <w:pPr>
              <w:spacing w:after="0"/>
              <w:rPr>
                <w:sz w:val="17"/>
                <w:szCs w:val="17"/>
                <w:color w:val="auto"/>
              </w:rPr>
            </w:pPr>
          </w:p>
        </w:tc>
      </w:tr>
      <w:tr>
        <w:trPr>
          <w:trHeight w:val="405"/>
        </w:trPr>
        <w:tc>
          <w:tcPr>
            <w:tcW w:w="5480" w:type="dxa"/>
            <w:vAlign w:val="bottom"/>
          </w:tcPr>
          <w:p>
            <w:pPr>
              <w:jc w:val="center"/>
              <w:ind w:right="1152"/>
              <w:spacing w:after="0"/>
              <w:rPr>
                <w:sz w:val="20"/>
                <w:szCs w:val="20"/>
                <w:color w:val="auto"/>
              </w:rPr>
            </w:pPr>
            <w:r>
              <w:rPr>
                <w:rFonts w:ascii="Courier New" w:cs="Courier New" w:eastAsia="Courier New" w:hAnsi="Courier New"/>
                <w:sz w:val="18"/>
                <w:szCs w:val="18"/>
                <w:color w:val="auto"/>
                <w:w w:val="97"/>
              </w:rPr>
              <w:t>DELAWARE</w:t>
            </w:r>
          </w:p>
        </w:tc>
        <w:tc>
          <w:tcPr>
            <w:tcW w:w="222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8"/>
              </w:rPr>
              <w:t>94-1369354</w:t>
            </w:r>
          </w:p>
        </w:tc>
      </w:tr>
      <w:tr>
        <w:trPr>
          <w:trHeight w:val="203"/>
        </w:trPr>
        <w:tc>
          <w:tcPr>
            <w:tcW w:w="5480" w:type="dxa"/>
            <w:vAlign w:val="bottom"/>
          </w:tcPr>
          <w:p>
            <w:pPr>
              <w:jc w:val="center"/>
              <w:ind w:right="1052"/>
              <w:spacing w:after="0" w:line="203" w:lineRule="exact"/>
              <w:rPr>
                <w:sz w:val="20"/>
                <w:szCs w:val="20"/>
                <w:color w:val="auto"/>
              </w:rPr>
            </w:pPr>
            <w:r>
              <w:rPr>
                <w:rFonts w:ascii="Courier New" w:cs="Courier New" w:eastAsia="Courier New" w:hAnsi="Courier New"/>
                <w:sz w:val="18"/>
                <w:szCs w:val="18"/>
                <w:color w:val="auto"/>
                <w:w w:val="97"/>
              </w:rPr>
              <w:t>(STATE OR OTHER JURISDICTION OF</w:t>
            </w:r>
          </w:p>
        </w:tc>
        <w:tc>
          <w:tcPr>
            <w:tcW w:w="222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5480" w:type="dxa"/>
            <w:vAlign w:val="bottom"/>
          </w:tcPr>
          <w:p>
            <w:pPr>
              <w:jc w:val="center"/>
              <w:ind w:right="1152"/>
              <w:spacing w:after="0" w:line="203" w:lineRule="exact"/>
              <w:rPr>
                <w:sz w:val="20"/>
                <w:szCs w:val="20"/>
                <w:color w:val="auto"/>
              </w:rPr>
            </w:pPr>
            <w:r>
              <w:rPr>
                <w:rFonts w:ascii="Courier New" w:cs="Courier New" w:eastAsia="Courier New" w:hAnsi="Courier New"/>
                <w:sz w:val="18"/>
                <w:szCs w:val="18"/>
                <w:color w:val="auto"/>
                <w:w w:val="97"/>
              </w:rPr>
              <w:t>INCORPORATION OR ORGANIZATION)</w:t>
            </w:r>
          </w:p>
        </w:tc>
        <w:tc>
          <w:tcPr>
            <w:tcW w:w="222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405"/>
        </w:trPr>
        <w:tc>
          <w:tcPr>
            <w:tcW w:w="5480" w:type="dxa"/>
            <w:vAlign w:val="bottom"/>
          </w:tcPr>
          <w:p>
            <w:pPr>
              <w:jc w:val="center"/>
              <w:ind w:right="1052"/>
              <w:spacing w:after="0"/>
              <w:rPr>
                <w:sz w:val="20"/>
                <w:szCs w:val="20"/>
                <w:color w:val="auto"/>
              </w:rPr>
            </w:pPr>
            <w:r>
              <w:rPr>
                <w:rFonts w:ascii="Courier New" w:cs="Courier New" w:eastAsia="Courier New" w:hAnsi="Courier New"/>
                <w:sz w:val="18"/>
                <w:szCs w:val="18"/>
                <w:color w:val="auto"/>
                <w:w w:val="97"/>
              </w:rPr>
              <w:t>160 PACIFIC AVENUE, SUITE 222</w:t>
            </w:r>
          </w:p>
        </w:tc>
        <w:tc>
          <w:tcPr>
            <w:tcW w:w="2220" w:type="dxa"/>
            <w:vAlign w:val="bottom"/>
          </w:tcPr>
          <w:p>
            <w:pPr>
              <w:spacing w:after="0"/>
              <w:rPr>
                <w:sz w:val="24"/>
                <w:szCs w:val="24"/>
                <w:color w:val="auto"/>
              </w:rPr>
            </w:pPr>
          </w:p>
        </w:tc>
      </w:tr>
      <w:tr>
        <w:trPr>
          <w:trHeight w:val="203"/>
        </w:trPr>
        <w:tc>
          <w:tcPr>
            <w:tcW w:w="54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SAN FRANCISCO, CA</w:t>
            </w:r>
          </w:p>
        </w:tc>
        <w:tc>
          <w:tcPr>
            <w:tcW w:w="2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94111</w:t>
            </w:r>
          </w:p>
        </w:tc>
      </w:tr>
      <w:tr>
        <w:trPr>
          <w:trHeight w:val="203"/>
        </w:trPr>
        <w:tc>
          <w:tcPr>
            <w:tcW w:w="5480" w:type="dxa"/>
            <w:vAlign w:val="bottom"/>
          </w:tcPr>
          <w:p>
            <w:pPr>
              <w:jc w:val="center"/>
              <w:ind w:right="1172"/>
              <w:spacing w:after="0" w:line="203" w:lineRule="exact"/>
              <w:rPr>
                <w:sz w:val="20"/>
                <w:szCs w:val="20"/>
                <w:color w:val="auto"/>
              </w:rPr>
            </w:pPr>
            <w:r>
              <w:rPr>
                <w:rFonts w:ascii="Courier New" w:cs="Courier New" w:eastAsia="Courier New" w:hAnsi="Courier New"/>
                <w:sz w:val="18"/>
                <w:szCs w:val="18"/>
                <w:color w:val="auto"/>
                <w:w w:val="97"/>
              </w:rPr>
              <w:t>(ADDRESS OF PRINCIPAL EXECUTIVE OFFICES)</w:t>
            </w:r>
          </w:p>
        </w:tc>
        <w:tc>
          <w:tcPr>
            <w:tcW w:w="222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(ZIP CODE)</w:t>
            </w:r>
          </w:p>
        </w:tc>
      </w:tr>
      <w:tr>
        <w:trPr>
          <w:trHeight w:val="405"/>
        </w:trPr>
        <w:tc>
          <w:tcPr>
            <w:tcW w:w="5480" w:type="dxa"/>
            <w:vAlign w:val="bottom"/>
          </w:tcPr>
          <w:p>
            <w:pPr>
              <w:jc w:val="center"/>
              <w:ind w:left="2032"/>
              <w:spacing w:after="0"/>
              <w:rPr>
                <w:sz w:val="20"/>
                <w:szCs w:val="20"/>
                <w:color w:val="auto"/>
              </w:rPr>
            </w:pPr>
            <w:r>
              <w:rPr>
                <w:rFonts w:ascii="Courier New" w:cs="Courier New" w:eastAsia="Courier New" w:hAnsi="Courier New"/>
                <w:sz w:val="18"/>
                <w:szCs w:val="18"/>
                <w:color w:val="auto"/>
                <w:w w:val="97"/>
              </w:rPr>
              <w:t>--------------</w:t>
            </w:r>
          </w:p>
        </w:tc>
        <w:tc>
          <w:tcPr>
            <w:tcW w:w="2220" w:type="dxa"/>
            <w:vAlign w:val="bottom"/>
          </w:tcPr>
          <w:p>
            <w:pPr>
              <w:spacing w:after="0"/>
              <w:rPr>
                <w:sz w:val="24"/>
                <w:szCs w:val="24"/>
                <w:color w:val="auto"/>
              </w:rPr>
            </w:pPr>
          </w:p>
        </w:tc>
      </w:tr>
      <w:tr>
        <w:trPr>
          <w:trHeight w:val="405"/>
        </w:trPr>
        <w:tc>
          <w:tcPr>
            <w:tcW w:w="5480" w:type="dxa"/>
            <w:vAlign w:val="bottom"/>
          </w:tcPr>
          <w:p>
            <w:pPr>
              <w:ind w:left="2440"/>
              <w:spacing w:after="0"/>
              <w:rPr>
                <w:sz w:val="20"/>
                <w:szCs w:val="20"/>
                <w:color w:val="auto"/>
              </w:rPr>
            </w:pPr>
            <w:r>
              <w:rPr>
                <w:rFonts w:ascii="Courier New" w:cs="Courier New" w:eastAsia="Courier New" w:hAnsi="Courier New"/>
                <w:sz w:val="18"/>
                <w:szCs w:val="18"/>
                <w:color w:val="auto"/>
              </w:rPr>
              <w:t>ABM INDUSTRIES INCORPORATED</w:t>
            </w:r>
          </w:p>
        </w:tc>
        <w:tc>
          <w:tcPr>
            <w:tcW w:w="2220" w:type="dxa"/>
            <w:vAlign w:val="bottom"/>
          </w:tcPr>
          <w:p>
            <w:pPr>
              <w:spacing w:after="0"/>
              <w:rPr>
                <w:sz w:val="24"/>
                <w:szCs w:val="24"/>
                <w:color w:val="auto"/>
              </w:rPr>
            </w:pPr>
          </w:p>
        </w:tc>
      </w:tr>
      <w:tr>
        <w:trPr>
          <w:trHeight w:val="203"/>
        </w:trPr>
        <w:tc>
          <w:tcPr>
            <w:tcW w:w="548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7"/>
              </w:rPr>
              <w:t>EMPLOYEE STOCK PURCHASE PLAN</w:t>
            </w:r>
          </w:p>
        </w:tc>
        <w:tc>
          <w:tcPr>
            <w:tcW w:w="2220" w:type="dxa"/>
            <w:vAlign w:val="bottom"/>
          </w:tcPr>
          <w:p>
            <w:pPr>
              <w:spacing w:after="0"/>
              <w:rPr>
                <w:sz w:val="17"/>
                <w:szCs w:val="17"/>
                <w:color w:val="auto"/>
              </w:rPr>
            </w:pPr>
          </w:p>
        </w:tc>
      </w:tr>
      <w:tr>
        <w:trPr>
          <w:trHeight w:val="203"/>
        </w:trPr>
        <w:tc>
          <w:tcPr>
            <w:tcW w:w="548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7"/>
              </w:rPr>
              <w:t>(FULL TITLE OF THE PLAN)</w:t>
            </w:r>
          </w:p>
        </w:tc>
        <w:tc>
          <w:tcPr>
            <w:tcW w:w="2220" w:type="dxa"/>
            <w:vAlign w:val="bottom"/>
          </w:tcPr>
          <w:p>
            <w:pPr>
              <w:spacing w:after="0"/>
              <w:rPr>
                <w:sz w:val="17"/>
                <w:szCs w:val="17"/>
                <w:color w:val="auto"/>
              </w:rPr>
            </w:pPr>
          </w:p>
        </w:tc>
      </w:tr>
      <w:tr>
        <w:trPr>
          <w:trHeight w:val="405"/>
        </w:trPr>
        <w:tc>
          <w:tcPr>
            <w:tcW w:w="5480" w:type="dxa"/>
            <w:vAlign w:val="bottom"/>
          </w:tcPr>
          <w:p>
            <w:pPr>
              <w:jc w:val="center"/>
              <w:ind w:left="2032"/>
              <w:spacing w:after="0"/>
              <w:rPr>
                <w:sz w:val="20"/>
                <w:szCs w:val="20"/>
                <w:color w:val="auto"/>
              </w:rPr>
            </w:pPr>
            <w:r>
              <w:rPr>
                <w:rFonts w:ascii="Courier New" w:cs="Courier New" w:eastAsia="Courier New" w:hAnsi="Courier New"/>
                <w:sz w:val="18"/>
                <w:szCs w:val="18"/>
                <w:color w:val="auto"/>
                <w:w w:val="97"/>
              </w:rPr>
              <w:t>--------------</w:t>
            </w:r>
          </w:p>
        </w:tc>
        <w:tc>
          <w:tcPr>
            <w:tcW w:w="2220" w:type="dxa"/>
            <w:vAlign w:val="bottom"/>
          </w:tcPr>
          <w:p>
            <w:pPr>
              <w:spacing w:after="0"/>
              <w:rPr>
                <w:sz w:val="24"/>
                <w:szCs w:val="24"/>
                <w:color w:val="auto"/>
              </w:rPr>
            </w:pPr>
          </w:p>
        </w:tc>
      </w:tr>
    </w:tbl>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HARRY H. KAHN, ESQ.</w:t>
      </w:r>
    </w:p>
    <w:p>
      <w:pPr>
        <w:jc w:val="center"/>
        <w:ind w:right="1659"/>
        <w:spacing w:after="0" w:line="238" w:lineRule="auto"/>
        <w:rPr>
          <w:sz w:val="20"/>
          <w:szCs w:val="20"/>
          <w:color w:val="auto"/>
        </w:rPr>
      </w:pPr>
      <w:r>
        <w:rPr>
          <w:rFonts w:ascii="Courier New" w:cs="Courier New" w:eastAsia="Courier New" w:hAnsi="Courier New"/>
          <w:sz w:val="18"/>
          <w:szCs w:val="18"/>
          <w:color w:val="auto"/>
        </w:rPr>
        <w:t>VICE PRESIDENT, GENERAL COUNSEL AND CORPORATE SECRETARY</w:t>
      </w:r>
    </w:p>
    <w:p>
      <w:pPr>
        <w:jc w:val="center"/>
        <w:ind w:right="1659"/>
        <w:spacing w:after="0"/>
        <w:rPr>
          <w:sz w:val="20"/>
          <w:szCs w:val="20"/>
          <w:color w:val="auto"/>
        </w:rPr>
      </w:pPr>
      <w:r>
        <w:rPr>
          <w:rFonts w:ascii="Courier New" w:cs="Courier New" w:eastAsia="Courier New" w:hAnsi="Courier New"/>
          <w:sz w:val="18"/>
          <w:szCs w:val="18"/>
          <w:color w:val="auto"/>
        </w:rPr>
        <w:t>ABM INDUSTRIES INCORPORATED</w:t>
      </w:r>
    </w:p>
    <w:p>
      <w:pPr>
        <w:jc w:val="center"/>
        <w:ind w:right="1659"/>
        <w:spacing w:after="0" w:line="237" w:lineRule="auto"/>
        <w:rPr>
          <w:sz w:val="20"/>
          <w:szCs w:val="20"/>
          <w:color w:val="auto"/>
        </w:rPr>
      </w:pPr>
      <w:r>
        <w:rPr>
          <w:rFonts w:ascii="Courier New" w:cs="Courier New" w:eastAsia="Courier New" w:hAnsi="Courier New"/>
          <w:sz w:val="18"/>
          <w:szCs w:val="18"/>
          <w:color w:val="auto"/>
        </w:rPr>
        <w:t>160 PACIFIC AVENUE, SUITE 222</w:t>
      </w:r>
    </w:p>
    <w:p>
      <w:pPr>
        <w:ind w:left="3060"/>
        <w:spacing w:after="0" w:line="238" w:lineRule="auto"/>
        <w:rPr>
          <w:sz w:val="20"/>
          <w:szCs w:val="20"/>
          <w:color w:val="auto"/>
        </w:rPr>
      </w:pPr>
      <w:r>
        <w:rPr>
          <w:rFonts w:ascii="Courier New" w:cs="Courier New" w:eastAsia="Courier New" w:hAnsi="Courier New"/>
          <w:sz w:val="18"/>
          <w:szCs w:val="18"/>
          <w:color w:val="auto"/>
        </w:rPr>
        <w:t>SAN FRANCISCO, CA 94111</w:t>
      </w:r>
    </w:p>
    <w:p>
      <w:pPr>
        <w:ind w:left="2120"/>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(415) 733-4000</w:t>
      </w:r>
    </w:p>
    <w:p>
      <w:pPr>
        <w:jc w:val="center"/>
        <w:ind w:right="165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LESLIE P. JAY, ESQ.</w:t>
      </w:r>
    </w:p>
    <w:p>
      <w:pPr>
        <w:ind w:left="2440"/>
        <w:spacing w:after="0" w:line="238" w:lineRule="auto"/>
        <w:rPr>
          <w:sz w:val="20"/>
          <w:szCs w:val="20"/>
          <w:color w:val="auto"/>
        </w:rPr>
      </w:pPr>
      <w:r>
        <w:rPr>
          <w:rFonts w:ascii="Courier New" w:cs="Courier New" w:eastAsia="Courier New" w:hAnsi="Courier New"/>
          <w:sz w:val="18"/>
          <w:szCs w:val="18"/>
          <w:color w:val="auto"/>
        </w:rPr>
        <w:t>ORRICK, HERRINGTON &amp; SUTCLIFFE LLP</w:t>
      </w:r>
    </w:p>
    <w:p>
      <w:pPr>
        <w:ind w:left="2540"/>
        <w:spacing w:after="0"/>
        <w:rPr>
          <w:sz w:val="20"/>
          <w:szCs w:val="20"/>
          <w:color w:val="auto"/>
        </w:rPr>
      </w:pPr>
      <w:r>
        <w:rPr>
          <w:rFonts w:ascii="Courier New" w:cs="Courier New" w:eastAsia="Courier New" w:hAnsi="Courier New"/>
          <w:sz w:val="18"/>
          <w:szCs w:val="18"/>
          <w:color w:val="auto"/>
        </w:rPr>
        <w:t>OLD FEDERAL RESERVE BANK BUILDING</w:t>
      </w:r>
    </w:p>
    <w:p>
      <w:pPr>
        <w:ind w:left="3280"/>
        <w:spacing w:after="0" w:line="237" w:lineRule="auto"/>
        <w:rPr>
          <w:sz w:val="20"/>
          <w:szCs w:val="20"/>
          <w:color w:val="auto"/>
        </w:rPr>
      </w:pPr>
      <w:r>
        <w:rPr>
          <w:rFonts w:ascii="Courier New" w:cs="Courier New" w:eastAsia="Courier New" w:hAnsi="Courier New"/>
          <w:sz w:val="18"/>
          <w:szCs w:val="18"/>
          <w:color w:val="auto"/>
        </w:rPr>
        <w:t>400 SANSOME STREET</w:t>
      </w:r>
    </w:p>
    <w:p>
      <w:pPr>
        <w:ind w:left="2320"/>
        <w:spacing w:after="0" w:line="238" w:lineRule="auto"/>
        <w:rPr>
          <w:sz w:val="20"/>
          <w:szCs w:val="20"/>
          <w:color w:val="auto"/>
        </w:rPr>
      </w:pPr>
      <w:r>
        <w:rPr>
          <w:rFonts w:ascii="Courier New" w:cs="Courier New" w:eastAsia="Courier New" w:hAnsi="Courier New"/>
          <w:sz w:val="18"/>
          <w:szCs w:val="18"/>
          <w:color w:val="auto"/>
        </w:rPr>
        <w:t>SAN FRANCISCO, CALIFORNIA 94111-3143</w:t>
      </w: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392-1122</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Explanatory Note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The purpose of this Amendment is to add Exhibits 99.1, 99.2 and 99.3, which were erroneously omitted from the underlying registration statement.</w:t>
      </w:r>
    </w:p>
    <w:p>
      <w:pPr>
        <w:spacing w:after="0" w:line="200" w:lineRule="exact"/>
        <w:rPr>
          <w:sz w:val="20"/>
          <w:szCs w:val="20"/>
          <w:color w:val="auto"/>
        </w:rPr>
      </w:pPr>
    </w:p>
    <w:p>
      <w:pPr>
        <w:spacing w:after="0" w:line="3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39" w:firstLine="843"/>
        <w:spacing w:after="0" w:line="235" w:lineRule="auto"/>
        <w:rPr>
          <w:sz w:val="20"/>
          <w:szCs w:val="20"/>
          <w:color w:val="auto"/>
        </w:rPr>
      </w:pPr>
      <w:r>
        <w:rPr>
          <w:rFonts w:ascii="Courier New" w:cs="Courier New" w:eastAsia="Courier New" w:hAnsi="Courier New"/>
          <w:sz w:val="18"/>
          <w:szCs w:val="18"/>
          <w:color w:val="auto"/>
        </w:rPr>
        <w:t>See the Exhibit Index on page 4 of this Amendment No. 1 to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San Francisco, State of California on the 27th day of May, 1999.</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ABM INDUSTRIES INCORPORATED</w:t>
      </w:r>
    </w:p>
    <w:p>
      <w:pPr>
        <w:ind w:left="422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WILLIAM W. STEELE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William W. Steele</w:t>
      </w:r>
    </w:p>
    <w:p>
      <w:pPr>
        <w:ind w:left="4220"/>
        <w:spacing w:after="0" w:line="237"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Post-Effective Amendment No. 1 to the Registration Statement has been signed by the following persons in the capacities and on the date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420" w:type="dxa"/>
            <w:vAlign w:val="bottom"/>
          </w:tcPr>
          <w:p>
            <w:pPr>
              <w:ind w:left="260"/>
              <w:spacing w:after="0"/>
              <w:rPr>
                <w:sz w:val="20"/>
                <w:szCs w:val="20"/>
                <w:color w:val="auto"/>
              </w:rPr>
            </w:pPr>
            <w:r>
              <w:rPr>
                <w:rFonts w:ascii="Courier New" w:cs="Courier New" w:eastAsia="Courier New" w:hAnsi="Courier New"/>
                <w:sz w:val="18"/>
                <w:szCs w:val="18"/>
                <w:color w:val="auto"/>
              </w:rPr>
              <w:t>Title</w:t>
            </w:r>
          </w:p>
        </w:tc>
        <w:tc>
          <w:tcPr>
            <w:tcW w:w="1380" w:type="dxa"/>
            <w:vAlign w:val="bottom"/>
          </w:tcPr>
          <w:p>
            <w:pPr>
              <w:ind w:left="100"/>
              <w:spacing w:after="0"/>
              <w:rPr>
                <w:sz w:val="20"/>
                <w:szCs w:val="20"/>
                <w:color w:val="auto"/>
              </w:rPr>
            </w:pPr>
            <w:r>
              <w:rPr>
                <w:rFonts w:ascii="Courier New" w:cs="Courier New" w:eastAsia="Courier New" w:hAnsi="Courier New"/>
                <w:sz w:val="18"/>
                <w:szCs w:val="18"/>
                <w:color w:val="auto"/>
              </w:rPr>
              <w:t>Date</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Principal Executive Officer:</w:t>
            </w:r>
          </w:p>
        </w:tc>
        <w:tc>
          <w:tcPr>
            <w:tcW w:w="3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/s/ WILLIAM W. STEELE</w:t>
            </w:r>
          </w:p>
        </w:tc>
        <w:tc>
          <w:tcPr>
            <w:tcW w:w="3420" w:type="dxa"/>
            <w:vAlign w:val="bottom"/>
          </w:tcPr>
          <w:p>
            <w:pPr>
              <w:ind w:left="260"/>
              <w:spacing w:after="0"/>
              <w:rPr>
                <w:sz w:val="20"/>
                <w:szCs w:val="20"/>
                <w:color w:val="auto"/>
              </w:rPr>
            </w:pPr>
            <w:r>
              <w:rPr>
                <w:rFonts w:ascii="Courier New" w:cs="Courier New" w:eastAsia="Courier New" w:hAnsi="Courier New"/>
                <w:sz w:val="18"/>
                <w:szCs w:val="18"/>
                <w:color w:val="auto"/>
              </w:rPr>
              <w:t>President and</w:t>
            </w:r>
          </w:p>
        </w:tc>
        <w:tc>
          <w:tcPr>
            <w:tcW w:w="1380" w:type="dxa"/>
            <w:vAlign w:val="bottom"/>
          </w:tcPr>
          <w:p>
            <w:pPr>
              <w:ind w:left="100"/>
              <w:spacing w:after="0"/>
              <w:rPr>
                <w:sz w:val="20"/>
                <w:szCs w:val="20"/>
                <w:color w:val="auto"/>
              </w:rPr>
            </w:pPr>
            <w:r>
              <w:rPr>
                <w:rFonts w:ascii="Courier New" w:cs="Courier New" w:eastAsia="Courier New" w:hAnsi="Courier New"/>
                <w:sz w:val="18"/>
                <w:szCs w:val="18"/>
                <w:color w:val="auto"/>
                <w:w w:val="97"/>
              </w:rPr>
              <w:t>May 27, 1999</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38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W. Steele</w:t>
            </w:r>
          </w:p>
        </w:tc>
        <w:tc>
          <w:tcPr>
            <w:tcW w:w="3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Principal Financial Officer:</w:t>
            </w:r>
          </w:p>
        </w:tc>
        <w:tc>
          <w:tcPr>
            <w:tcW w:w="3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/s/ DAVID H. HEBBLE</w:t>
            </w:r>
          </w:p>
        </w:tc>
        <w:tc>
          <w:tcPr>
            <w:tcW w:w="3420" w:type="dxa"/>
            <w:vAlign w:val="bottom"/>
          </w:tcPr>
          <w:p>
            <w:pPr>
              <w:ind w:left="260"/>
              <w:spacing w:after="0"/>
              <w:rPr>
                <w:sz w:val="20"/>
                <w:szCs w:val="20"/>
                <w:color w:val="auto"/>
              </w:rPr>
            </w:pPr>
            <w:r>
              <w:rPr>
                <w:rFonts w:ascii="Courier New" w:cs="Courier New" w:eastAsia="Courier New" w:hAnsi="Courier New"/>
                <w:sz w:val="18"/>
                <w:szCs w:val="18"/>
                <w:color w:val="auto"/>
              </w:rPr>
              <w:t>Vice President</w:t>
            </w:r>
          </w:p>
        </w:tc>
        <w:tc>
          <w:tcPr>
            <w:tcW w:w="1380" w:type="dxa"/>
            <w:vAlign w:val="bottom"/>
          </w:tcPr>
          <w:p>
            <w:pPr>
              <w:ind w:left="100"/>
              <w:spacing w:after="0"/>
              <w:rPr>
                <w:sz w:val="20"/>
                <w:szCs w:val="20"/>
                <w:color w:val="auto"/>
              </w:rPr>
            </w:pPr>
            <w:r>
              <w:rPr>
                <w:rFonts w:ascii="Courier New" w:cs="Courier New" w:eastAsia="Courier New" w:hAnsi="Courier New"/>
                <w:sz w:val="18"/>
                <w:szCs w:val="18"/>
                <w:color w:val="auto"/>
                <w:w w:val="97"/>
              </w:rPr>
              <w:t>May 27, 1999</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and Chief Financial Officer</w:t>
            </w:r>
          </w:p>
        </w:tc>
        <w:tc>
          <w:tcPr>
            <w:tcW w:w="138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H. Hebble</w:t>
            </w:r>
          </w:p>
        </w:tc>
        <w:tc>
          <w:tcPr>
            <w:tcW w:w="342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Accounting Officer:</w:t>
      </w:r>
    </w:p>
    <w:p>
      <w:pPr>
        <w:sectPr>
          <w:pgSz w:w="11900" w:h="16838" w:orient="portrait"/>
          <w:cols w:equalWidth="0" w:num="1">
            <w:col w:w="10219"/>
          </w:cols>
          <w:pgMar w:left="240" w:top="312"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/s/ VERNON E. SKELTON</w:t>
            </w:r>
          </w:p>
        </w:tc>
        <w:tc>
          <w:tcPr>
            <w:tcW w:w="3260" w:type="dxa"/>
            <w:vAlign w:val="bottom"/>
          </w:tcPr>
          <w:p>
            <w:pPr>
              <w:ind w:left="260"/>
              <w:spacing w:after="0"/>
              <w:rPr>
                <w:sz w:val="20"/>
                <w:szCs w:val="20"/>
                <w:color w:val="auto"/>
              </w:rPr>
            </w:pPr>
            <w:r>
              <w:rPr>
                <w:rFonts w:ascii="Courier New" w:cs="Courier New" w:eastAsia="Courier New" w:hAnsi="Courier New"/>
                <w:sz w:val="18"/>
                <w:szCs w:val="18"/>
                <w:color w:val="auto"/>
              </w:rPr>
              <w:t>Controller and</w:t>
            </w:r>
          </w:p>
        </w:tc>
        <w:tc>
          <w:tcPr>
            <w:tcW w:w="1540" w:type="dxa"/>
            <w:vAlign w:val="bottom"/>
          </w:tcPr>
          <w:p>
            <w:pPr>
              <w:ind w:left="260"/>
              <w:spacing w:after="0"/>
              <w:rPr>
                <w:sz w:val="20"/>
                <w:szCs w:val="20"/>
                <w:color w:val="auto"/>
              </w:rPr>
            </w:pPr>
            <w:r>
              <w:rPr>
                <w:rFonts w:ascii="Courier New" w:cs="Courier New" w:eastAsia="Courier New" w:hAnsi="Courier New"/>
                <w:sz w:val="18"/>
                <w:szCs w:val="18"/>
                <w:color w:val="auto"/>
                <w:w w:val="97"/>
              </w:rPr>
              <w:t>May 27, 1999</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2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Chief Accounting Officer</w:t>
            </w:r>
          </w:p>
        </w:tc>
        <w:tc>
          <w:tcPr>
            <w:tcW w:w="154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Vernon E. Skelton</w:t>
            </w:r>
          </w:p>
        </w:tc>
        <w:tc>
          <w:tcPr>
            <w:tcW w:w="3260" w:type="dxa"/>
            <w:vAlign w:val="bottom"/>
          </w:tcPr>
          <w:p>
            <w:pPr>
              <w:spacing w:after="0"/>
              <w:rPr>
                <w:sz w:val="17"/>
                <w:szCs w:val="17"/>
                <w:color w:val="auto"/>
              </w:rPr>
            </w:pPr>
          </w:p>
        </w:tc>
        <w:tc>
          <w:tcPr>
            <w:tcW w:w="15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39"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rPr>
              <w:t>Title</w:t>
            </w:r>
          </w:p>
        </w:tc>
        <w:tc>
          <w:tcPr>
            <w:tcW w:w="2260" w:type="dxa"/>
            <w:vAlign w:val="bottom"/>
          </w:tcPr>
          <w:p>
            <w:pPr>
              <w:ind w:left="680"/>
              <w:spacing w:after="0"/>
              <w:rPr>
                <w:sz w:val="20"/>
                <w:szCs w:val="20"/>
                <w:color w:val="auto"/>
              </w:rPr>
            </w:pPr>
            <w:r>
              <w:rPr>
                <w:rFonts w:ascii="Courier New" w:cs="Courier New" w:eastAsia="Courier New" w:hAnsi="Courier New"/>
                <w:sz w:val="18"/>
                <w:szCs w:val="18"/>
                <w:color w:val="auto"/>
              </w:rPr>
              <w:t>Date</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 Maryellen B. Cattani</w:t>
            </w:r>
          </w:p>
        </w:tc>
        <w:tc>
          <w:tcPr>
            <w:tcW w:w="1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Director</w:t>
            </w:r>
          </w:p>
        </w:tc>
        <w:tc>
          <w:tcPr>
            <w:tcW w:w="22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5"/>
              </w:rPr>
              <w:t>May 27 , 1999</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Maryellen B. Cattani</w:t>
            </w:r>
          </w:p>
        </w:tc>
        <w:tc>
          <w:tcPr>
            <w:tcW w:w="1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 Linda Chavez</w:t>
            </w:r>
          </w:p>
        </w:tc>
        <w:tc>
          <w:tcPr>
            <w:tcW w:w="1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Director</w:t>
            </w:r>
          </w:p>
        </w:tc>
        <w:tc>
          <w:tcPr>
            <w:tcW w:w="22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May 27, 1999</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Linda Chavez</w:t>
            </w:r>
          </w:p>
        </w:tc>
        <w:tc>
          <w:tcPr>
            <w:tcW w:w="1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 John F. Egan</w:t>
            </w:r>
          </w:p>
        </w:tc>
        <w:tc>
          <w:tcPr>
            <w:tcW w:w="1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Director</w:t>
            </w:r>
          </w:p>
        </w:tc>
        <w:tc>
          <w:tcPr>
            <w:tcW w:w="22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May 27, 1999</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F. Egan</w:t>
            </w:r>
          </w:p>
        </w:tc>
        <w:tc>
          <w:tcPr>
            <w:tcW w:w="1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 Luke S. Helms</w:t>
            </w:r>
          </w:p>
        </w:tc>
        <w:tc>
          <w:tcPr>
            <w:tcW w:w="1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Director</w:t>
            </w:r>
          </w:p>
        </w:tc>
        <w:tc>
          <w:tcPr>
            <w:tcW w:w="22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May 27, 1999</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Luke S. Helms</w:t>
            </w:r>
          </w:p>
        </w:tc>
        <w:tc>
          <w:tcPr>
            <w:tcW w:w="1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608"/>
        </w:trPr>
        <w:tc>
          <w:tcPr>
            <w:tcW w:w="40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900" w:type="dxa"/>
            <w:vAlign w:val="bottom"/>
          </w:tcPr>
          <w:p>
            <w:pPr>
              <w:ind w:left="380"/>
              <w:spacing w:after="0"/>
              <w:rPr>
                <w:sz w:val="20"/>
                <w:szCs w:val="20"/>
                <w:color w:val="auto"/>
              </w:rPr>
            </w:pPr>
            <w:r>
              <w:rPr>
                <w:rFonts w:ascii="Courier New" w:cs="Courier New" w:eastAsia="Courier New" w:hAnsi="Courier New"/>
                <w:sz w:val="18"/>
                <w:szCs w:val="18"/>
                <w:color w:val="auto"/>
              </w:rPr>
              <w:t>Director</w:t>
            </w:r>
          </w:p>
        </w:tc>
        <w:tc>
          <w:tcPr>
            <w:tcW w:w="2260" w:type="dxa"/>
            <w:vAlign w:val="bottom"/>
          </w:tcPr>
          <w:p>
            <w:pPr>
              <w:ind w:left="900"/>
              <w:spacing w:after="0"/>
              <w:rPr>
                <w:sz w:val="20"/>
                <w:szCs w:val="20"/>
                <w:color w:val="auto"/>
              </w:rPr>
            </w:pPr>
            <w:r>
              <w:rPr>
                <w:rFonts w:ascii="Courier New" w:cs="Courier New" w:eastAsia="Courier New" w:hAnsi="Courier New"/>
                <w:sz w:val="18"/>
                <w:szCs w:val="18"/>
                <w:color w:val="auto"/>
              </w:rPr>
              <w:t>May __, 1999</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T. Horngren</w:t>
            </w:r>
          </w:p>
        </w:tc>
        <w:tc>
          <w:tcPr>
            <w:tcW w:w="1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 Henry L. Kotkins, Jr.</w:t>
            </w:r>
          </w:p>
        </w:tc>
        <w:tc>
          <w:tcPr>
            <w:tcW w:w="1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Director</w:t>
            </w:r>
          </w:p>
        </w:tc>
        <w:tc>
          <w:tcPr>
            <w:tcW w:w="22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May 27, 1999</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Henry L. Kotkins, Jr.</w:t>
            </w:r>
          </w:p>
        </w:tc>
        <w:tc>
          <w:tcPr>
            <w:tcW w:w="1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608"/>
        </w:trPr>
        <w:tc>
          <w:tcPr>
            <w:tcW w:w="40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900" w:type="dxa"/>
            <w:vAlign w:val="bottom"/>
          </w:tcPr>
          <w:p>
            <w:pPr>
              <w:ind w:left="380"/>
              <w:spacing w:after="0"/>
              <w:rPr>
                <w:sz w:val="20"/>
                <w:szCs w:val="20"/>
                <w:color w:val="auto"/>
              </w:rPr>
            </w:pPr>
            <w:r>
              <w:rPr>
                <w:rFonts w:ascii="Courier New" w:cs="Courier New" w:eastAsia="Courier New" w:hAnsi="Courier New"/>
                <w:sz w:val="18"/>
                <w:szCs w:val="18"/>
                <w:color w:val="auto"/>
              </w:rPr>
              <w:t>Director</w:t>
            </w:r>
          </w:p>
        </w:tc>
        <w:tc>
          <w:tcPr>
            <w:tcW w:w="2260" w:type="dxa"/>
            <w:vAlign w:val="bottom"/>
          </w:tcPr>
          <w:p>
            <w:pPr>
              <w:ind w:left="900"/>
              <w:spacing w:after="0"/>
              <w:rPr>
                <w:sz w:val="20"/>
                <w:szCs w:val="20"/>
                <w:color w:val="auto"/>
              </w:rPr>
            </w:pPr>
            <w:r>
              <w:rPr>
                <w:rFonts w:ascii="Courier New" w:cs="Courier New" w:eastAsia="Courier New" w:hAnsi="Courier New"/>
                <w:sz w:val="18"/>
                <w:szCs w:val="18"/>
                <w:color w:val="auto"/>
              </w:rPr>
              <w:t>May __, 1999</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Martinn H. Mandles</w:t>
            </w:r>
          </w:p>
        </w:tc>
        <w:tc>
          <w:tcPr>
            <w:tcW w:w="1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 Theodore Rosenberg</w:t>
            </w:r>
          </w:p>
        </w:tc>
        <w:tc>
          <w:tcPr>
            <w:tcW w:w="1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Director</w:t>
            </w:r>
          </w:p>
        </w:tc>
        <w:tc>
          <w:tcPr>
            <w:tcW w:w="22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May 27, 1999</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Theodore Rosenberg</w:t>
            </w:r>
          </w:p>
        </w:tc>
        <w:tc>
          <w:tcPr>
            <w:tcW w:w="1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 William W. Steele</w:t>
            </w:r>
          </w:p>
        </w:tc>
        <w:tc>
          <w:tcPr>
            <w:tcW w:w="1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Director</w:t>
            </w:r>
          </w:p>
        </w:tc>
        <w:tc>
          <w:tcPr>
            <w:tcW w:w="22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May 27, 1999</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W. Steele</w:t>
            </w:r>
          </w:p>
        </w:tc>
        <w:tc>
          <w:tcPr>
            <w:tcW w:w="1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 William E. Walsh</w:t>
            </w:r>
          </w:p>
        </w:tc>
        <w:tc>
          <w:tcPr>
            <w:tcW w:w="1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Director</w:t>
            </w:r>
          </w:p>
        </w:tc>
        <w:tc>
          <w:tcPr>
            <w:tcW w:w="22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May 27, 1999</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E. Walsh</w:t>
            </w:r>
          </w:p>
        </w:tc>
        <w:tc>
          <w:tcPr>
            <w:tcW w:w="1900" w:type="dxa"/>
            <w:vAlign w:val="bottom"/>
          </w:tcPr>
          <w:p>
            <w:pPr>
              <w:spacing w:after="0"/>
              <w:rPr>
                <w:sz w:val="17"/>
                <w:szCs w:val="17"/>
                <w:color w:val="auto"/>
              </w:rPr>
            </w:pPr>
          </w:p>
        </w:tc>
        <w:tc>
          <w:tcPr>
            <w:tcW w:w="22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By /s/ Harry H. Kahn</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Harry H. Kahn</w:t>
      </w:r>
    </w:p>
    <w:p>
      <w:pPr>
        <w:ind w:left="54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majority of the members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60" w:right="231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8"/>
          <w:szCs w:val="18"/>
          <w:color w:val="auto"/>
        </w:rPr>
        <w:t>Power of Attorney (incorporated by reference to the exhibit of the same number filed in connection with Registration Statement No. 333-78425).</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Amendment No. 1 to the Employee Stock Purchase Plan.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Amendment No. 2 to the Employee Stock Purchase Plan.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99.3</w:t>
      </w:r>
      <w:r>
        <w:rPr>
          <w:sz w:val="20"/>
          <w:szCs w:val="20"/>
          <w:color w:val="auto"/>
        </w:rPr>
        <w:tab/>
      </w:r>
      <w:r>
        <w:rPr>
          <w:rFonts w:ascii="Courier New" w:cs="Courier New" w:eastAsia="Courier New" w:hAnsi="Courier New"/>
          <w:sz w:val="16"/>
          <w:szCs w:val="16"/>
          <w:color w:val="auto"/>
        </w:rPr>
        <w:t>Amendment No. 3 to the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AMENDMENT NO. 1 TO THE</w:t>
      </w:r>
    </w:p>
    <w:p>
      <w:pPr>
        <w:ind w:left="2860"/>
        <w:spacing w:after="0" w:line="238" w:lineRule="auto"/>
        <w:rPr>
          <w:sz w:val="20"/>
          <w:szCs w:val="20"/>
          <w:color w:val="auto"/>
        </w:rPr>
      </w:pPr>
      <w:r>
        <w:rPr>
          <w:rFonts w:ascii="Courier New" w:cs="Courier New" w:eastAsia="Courier New" w:hAnsi="Courier New"/>
          <w:sz w:val="18"/>
          <w:szCs w:val="18"/>
          <w:color w:val="auto"/>
        </w:rPr>
        <w:t>ABM INDUSTRIES INCORPORATED</w:t>
      </w:r>
    </w:p>
    <w:p>
      <w:pPr>
        <w:ind w:left="2540"/>
        <w:spacing w:after="0"/>
        <w:rPr>
          <w:sz w:val="20"/>
          <w:szCs w:val="20"/>
          <w:color w:val="auto"/>
        </w:rPr>
      </w:pPr>
      <w:r>
        <w:rPr>
          <w:rFonts w:ascii="Courier New" w:cs="Courier New" w:eastAsia="Courier New" w:hAnsi="Courier New"/>
          <w:sz w:val="18"/>
          <w:szCs w:val="18"/>
          <w:color w:val="auto"/>
        </w:rPr>
        <w:t>1985 EMPLOYEE STOCK PURCHASE PLAN</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ABM INDUSTRIES INCORPORATED, having established the ABM Industries Incorporated 1985 Employee Stock Purchase Plan (the "Plan"), and having amended and restated the Plan effective December 19, 1995, hereby amends the Plan effective March 18, 1997 as follows:</w:t>
      </w:r>
    </w:p>
    <w:p>
      <w:pPr>
        <w:spacing w:after="0" w:line="202" w:lineRule="exact"/>
        <w:rPr>
          <w:sz w:val="20"/>
          <w:szCs w:val="20"/>
          <w:color w:val="auto"/>
        </w:rPr>
      </w:pPr>
    </w:p>
    <w:p>
      <w:pPr>
        <w:ind w:left="1900" w:hanging="944"/>
        <w:spacing w:after="0"/>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termination date of April 30, 1997 is deleted; and</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document and the Prospectus be amended accordingly.</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IN WITNESS WHEREOF, ABM INDUSTRIES INCORPORATED, by its duly authorized officer, has executed this Amendment No. 1 on the date indicated below.</w:t>
      </w:r>
    </w:p>
    <w:p>
      <w:pPr>
        <w:spacing w:after="0" w:line="16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ABM INDUSTRIES INCORPORATED</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18,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 Lorraine P. O'Hara ------------------------------------- Title: Assistant Corporate Secretary</w:t>
      </w:r>
    </w:p>
    <w:p>
      <w:pPr>
        <w:sectPr>
          <w:pgSz w:w="11900" w:h="16838" w:orient="portrait"/>
          <w:cols w:equalWidth="0" w:num="4">
            <w:col w:w="640" w:space="220"/>
            <w:col w:w="2220" w:space="720"/>
            <w:col w:w="220" w:space="300"/>
            <w:col w:w="5899"/>
          </w:cols>
          <w:pgMar w:left="240" w:top="136"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AMENDMENT NO. 2 TO THE</w:t>
      </w:r>
    </w:p>
    <w:p>
      <w:pPr>
        <w:ind w:left="2860"/>
        <w:spacing w:after="0" w:line="238" w:lineRule="auto"/>
        <w:rPr>
          <w:sz w:val="20"/>
          <w:szCs w:val="20"/>
          <w:color w:val="auto"/>
        </w:rPr>
      </w:pPr>
      <w:r>
        <w:rPr>
          <w:rFonts w:ascii="Courier New" w:cs="Courier New" w:eastAsia="Courier New" w:hAnsi="Courier New"/>
          <w:sz w:val="18"/>
          <w:szCs w:val="18"/>
          <w:color w:val="auto"/>
        </w:rPr>
        <w:t>ABM INDUSTRIES INCORPORATED</w:t>
      </w:r>
    </w:p>
    <w:p>
      <w:pPr>
        <w:ind w:left="2540"/>
        <w:spacing w:after="0"/>
        <w:rPr>
          <w:sz w:val="20"/>
          <w:szCs w:val="20"/>
          <w:color w:val="auto"/>
        </w:rPr>
      </w:pPr>
      <w:r>
        <w:rPr>
          <w:rFonts w:ascii="Courier New" w:cs="Courier New" w:eastAsia="Courier New" w:hAnsi="Courier New"/>
          <w:sz w:val="18"/>
          <w:szCs w:val="18"/>
          <w:color w:val="auto"/>
        </w:rPr>
        <w:t>1985 EMPLOYEE STOCK PURCHASE PLAN</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ABM INDUSTRIES INCORPORATED, having established the ABM Industries Incorporated 1985 Employee Stock Purchase Plan (the "Plan"), and having amended and restated the Plan effective December 19, 1995, hereby amends the Plan effective January 1, 1999 as follows:</w:t>
      </w:r>
    </w:p>
    <w:p>
      <w:pPr>
        <w:spacing w:after="0" w:line="202" w:lineRule="exact"/>
        <w:rPr>
          <w:sz w:val="20"/>
          <w:szCs w:val="20"/>
          <w:color w:val="auto"/>
        </w:rPr>
      </w:pPr>
    </w:p>
    <w:p>
      <w:pPr>
        <w:ind w:left="1900" w:hanging="944"/>
        <w:spacing w:after="0"/>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new name of the Plan shall be: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ABM Industries Incorporated Employee Stock Purchase Plan</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IN WITNESS WHEREOF, ABM INDUSTRIES INCORPORATED, by its duly authorized officer, has executed this Amendment No. 2 effective the date indicated below.</w:t>
      </w:r>
    </w:p>
    <w:p>
      <w:pPr>
        <w:spacing w:after="0" w:line="16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ABM INDUSTRIES INCORPORATED</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5,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 Lorraine P. O'Hara --------------------------------------- Title: Assistant Corporate Secretary</w:t>
      </w:r>
    </w:p>
    <w:p>
      <w:pPr>
        <w:sectPr>
          <w:pgSz w:w="11900" w:h="16838" w:orient="portrait"/>
          <w:cols w:equalWidth="0" w:num="4">
            <w:col w:w="640" w:space="220"/>
            <w:col w:w="2220" w:space="720"/>
            <w:col w:w="220" w:space="300"/>
            <w:col w:w="5899"/>
          </w:cols>
          <w:pgMar w:left="240" w:top="136"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99.3</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Amendment No. 3 to the</w:t>
      </w:r>
    </w:p>
    <w:p>
      <w:pPr>
        <w:ind w:left="2860"/>
        <w:spacing w:after="0" w:line="238" w:lineRule="auto"/>
        <w:rPr>
          <w:sz w:val="20"/>
          <w:szCs w:val="20"/>
          <w:color w:val="auto"/>
        </w:rPr>
      </w:pPr>
      <w:r>
        <w:rPr>
          <w:rFonts w:ascii="Courier New" w:cs="Courier New" w:eastAsia="Courier New" w:hAnsi="Courier New"/>
          <w:sz w:val="18"/>
          <w:szCs w:val="18"/>
          <w:color w:val="auto"/>
        </w:rPr>
        <w:t>ABM INDUSTRIES INCORPORATED</w:t>
      </w:r>
    </w:p>
    <w:p>
      <w:pPr>
        <w:jc w:val="center"/>
        <w:ind w:right="1659"/>
        <w:spacing w:after="0"/>
        <w:rPr>
          <w:sz w:val="20"/>
          <w:szCs w:val="20"/>
          <w:color w:val="auto"/>
        </w:rPr>
      </w:pPr>
      <w:r>
        <w:rPr>
          <w:rFonts w:ascii="Courier New" w:cs="Courier New" w:eastAsia="Courier New" w:hAnsi="Courier New"/>
          <w:sz w:val="18"/>
          <w:szCs w:val="18"/>
          <w:color w:val="auto"/>
        </w:rPr>
        <w:t>1985 Employee Stock Purchase Plan</w:t>
      </w:r>
    </w:p>
    <w:p>
      <w:pPr>
        <w:jc w:val="center"/>
        <w:ind w:right="1659"/>
        <w:spacing w:after="0" w:line="237" w:lineRule="auto"/>
        <w:rPr>
          <w:sz w:val="20"/>
          <w:szCs w:val="20"/>
          <w:color w:val="auto"/>
        </w:rPr>
      </w:pPr>
      <w:r>
        <w:rPr>
          <w:rFonts w:ascii="Courier New" w:cs="Courier New" w:eastAsia="Courier New" w:hAnsi="Courier New"/>
          <w:sz w:val="18"/>
          <w:szCs w:val="18"/>
          <w:color w:val="auto"/>
        </w:rPr>
        <w:t>(December 19, 1995 Restatement)</w:t>
      </w:r>
    </w:p>
    <w:p>
      <w:pPr>
        <w:spacing w:after="0" w:line="200" w:lineRule="exact"/>
        <w:rPr>
          <w:sz w:val="20"/>
          <w:szCs w:val="20"/>
          <w:color w:val="auto"/>
        </w:rPr>
      </w:pPr>
    </w:p>
    <w:p>
      <w:pPr>
        <w:spacing w:after="0" w:line="210"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ABM INDUSTRIES INCORPORATED, having established the ABM Industries Incorporated 1985 Employee Stock Purchase Plan (the "Plan"), and having amended and restated the Plan effective as of December 19, 1995, hereby amends the second sentence of the Plan, effective as of March 16, 1999 as follows:</w:t>
      </w:r>
    </w:p>
    <w:p>
      <w:pPr>
        <w:spacing w:after="0" w:line="182"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An aggregate of 7,400,000 stock may be issued under the Plan (the "Shares").</w:t>
      </w:r>
    </w:p>
    <w:p>
      <w:pPr>
        <w:spacing w:after="0" w:line="208"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IN WITNESS WHEREOF, ABM INDUSTRIES INCORPORATED, by its duly authorized officer, has executed this Amendment No. 3 on the date indicated below.</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ABM INDUSTRIES INCORPORATED</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16, 1999</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Lorraine P. O'Hara</w:t>
      </w:r>
    </w:p>
    <w:p>
      <w:pPr>
        <w:spacing w:after="0" w:line="21" w:lineRule="exact"/>
        <w:rPr>
          <w:sz w:val="20"/>
          <w:szCs w:val="20"/>
          <w:color w:val="auto"/>
        </w:rPr>
      </w:pPr>
    </w:p>
    <w:p>
      <w:pPr>
        <w:sectPr>
          <w:pgSz w:w="11900" w:h="16838" w:orient="portrait"/>
          <w:cols w:equalWidth="0" w:num="2">
            <w:col w:w="3400" w:space="720"/>
            <w:col w:w="6099"/>
          </w:cols>
          <w:pgMar w:left="240" w:top="136" w:right="1440" w:bottom="1440" w:gutter="0" w:footer="0" w:header="0"/>
          <w:type w:val="continuous"/>
        </w:sect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tabs>
          <w:tab w:leader="none" w:pos="53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Assistant Secretary</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15"/>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2019-12-13T15:38:03Z</dcterms:created>
  <dcterms:modified xsi:type="dcterms:W3CDTF">2019-12-13T15:38:03Z</dcterms:modified>
</cp:coreProperties>
</file>