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75"/>
        </w:trPr>
        <w:tc>
          <w:tcPr>
            <w:tcW w:w="2080" w:type="dxa"/>
            <w:vAlign w:val="bottom"/>
          </w:tcPr>
          <w:p>
            <w:pPr>
              <w:spacing w:after="0"/>
              <w:rPr>
                <w:sz w:val="20"/>
                <w:szCs w:val="20"/>
                <w:color w:val="auto"/>
              </w:rPr>
            </w:pPr>
            <w:r>
              <w:rPr>
                <w:rFonts w:ascii="Arial" w:cs="Arial" w:eastAsia="Arial" w:hAnsi="Arial"/>
                <w:sz w:val="22"/>
                <w:szCs w:val="22"/>
                <w:color w:val="auto"/>
              </w:rPr>
              <w:t>SEC Form 3</w:t>
            </w:r>
          </w:p>
        </w:tc>
        <w:tc>
          <w:tcPr>
            <w:tcW w:w="7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6"/>
        </w:trPr>
        <w:tc>
          <w:tcPr>
            <w:tcW w:w="2080" w:type="dxa"/>
            <w:vAlign w:val="bottom"/>
          </w:tcPr>
          <w:p>
            <w:pPr>
              <w:ind w:left="700"/>
              <w:spacing w:after="0"/>
              <w:rPr>
                <w:sz w:val="20"/>
                <w:szCs w:val="20"/>
                <w:color w:val="auto"/>
              </w:rPr>
            </w:pPr>
            <w:r>
              <w:rPr>
                <w:rFonts w:ascii="Arial" w:cs="Arial" w:eastAsia="Arial" w:hAnsi="Arial"/>
                <w:sz w:val="24"/>
                <w:szCs w:val="24"/>
                <w:b w:val="1"/>
                <w:bCs w:val="1"/>
                <w:color w:val="auto"/>
              </w:rPr>
              <w:t>FORM 3</w:t>
            </w:r>
          </w:p>
        </w:tc>
        <w:tc>
          <w:tcPr>
            <w:tcW w:w="7120" w:type="dxa"/>
            <w:vAlign w:val="bottom"/>
          </w:tcPr>
          <w:p>
            <w:pPr>
              <w:jc w:val="center"/>
              <w:ind w:left="4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4"/>
                <w:szCs w:val="24"/>
                <w:color w:val="auto"/>
              </w:rPr>
            </w:pPr>
          </w:p>
        </w:tc>
        <w:tc>
          <w:tcPr>
            <w:tcW w:w="128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2080" w:type="dxa"/>
            <w:vAlign w:val="bottom"/>
          </w:tcPr>
          <w:p>
            <w:pPr>
              <w:spacing w:after="0"/>
              <w:rPr>
                <w:sz w:val="8"/>
                <w:szCs w:val="8"/>
                <w:color w:val="auto"/>
              </w:rPr>
            </w:pPr>
          </w:p>
        </w:tc>
        <w:tc>
          <w:tcPr>
            <w:tcW w:w="71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4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2080" w:type="dxa"/>
            <w:vAlign w:val="bottom"/>
          </w:tcPr>
          <w:p>
            <w:pPr>
              <w:spacing w:after="0"/>
              <w:rPr>
                <w:sz w:val="10"/>
                <w:szCs w:val="10"/>
                <w:color w:val="auto"/>
              </w:rPr>
            </w:pPr>
          </w:p>
        </w:tc>
        <w:tc>
          <w:tcPr>
            <w:tcW w:w="7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98" w:lineRule="exact"/>
              <w:rPr>
                <w:sz w:val="20"/>
                <w:szCs w:val="20"/>
                <w:color w:val="auto"/>
              </w:rPr>
            </w:pPr>
            <w:r>
              <w:rPr>
                <w:rFonts w:ascii="Arial" w:cs="Arial" w:eastAsia="Arial" w:hAnsi="Arial"/>
                <w:sz w:val="22"/>
                <w:szCs w:val="22"/>
                <w:b w:val="1"/>
                <w:bCs w:val="1"/>
                <w:color w:val="auto"/>
                <w:w w:val="97"/>
              </w:rPr>
              <w:t>INITIAL STATEMENT OF BENEFICIAL OWNERSHIP OF</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80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2080" w:type="dxa"/>
            <w:vAlign w:val="bottom"/>
          </w:tcPr>
          <w:p>
            <w:pPr>
              <w:spacing w:after="0"/>
              <w:rPr>
                <w:sz w:val="13"/>
                <w:szCs w:val="13"/>
                <w:color w:val="auto"/>
              </w:rPr>
            </w:pPr>
          </w:p>
        </w:tc>
        <w:tc>
          <w:tcPr>
            <w:tcW w:w="71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800" w:type="dxa"/>
            <w:vAlign w:val="bottom"/>
            <w:vMerge w:val="restart"/>
          </w:tcPr>
          <w:p>
            <w:pPr>
              <w:jc w:val="right"/>
              <w:spacing w:after="0"/>
              <w:rPr>
                <w:sz w:val="20"/>
                <w:szCs w:val="20"/>
                <w:color w:val="auto"/>
              </w:rPr>
            </w:pPr>
            <w:r>
              <w:rPr>
                <w:rFonts w:ascii="Arial" w:cs="Arial" w:eastAsia="Arial" w:hAnsi="Arial"/>
                <w:sz w:val="12"/>
                <w:szCs w:val="12"/>
                <w:color w:val="auto"/>
              </w:rPr>
              <w:t>3235-0104</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vMerge w:val="continue"/>
          </w:tcPr>
          <w:p>
            <w:pPr>
              <w:spacing w:after="0"/>
              <w:rPr>
                <w:sz w:val="3"/>
                <w:szCs w:val="3"/>
                <w:color w:val="auto"/>
              </w:rPr>
            </w:pPr>
          </w:p>
        </w:tc>
        <w:tc>
          <w:tcPr>
            <w:tcW w:w="8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restart"/>
          </w:tcPr>
          <w:p>
            <w:pPr>
              <w:jc w:val="center"/>
              <w:ind w:left="42"/>
              <w:spacing w:after="0"/>
              <w:rPr>
                <w:sz w:val="20"/>
                <w:szCs w:val="20"/>
                <w:color w:val="auto"/>
              </w:rPr>
            </w:pPr>
            <w:r>
              <w:rPr>
                <w:rFonts w:ascii="Arial" w:cs="Arial" w:eastAsia="Arial" w:hAnsi="Arial"/>
                <w:sz w:val="22"/>
                <w:szCs w:val="22"/>
                <w:b w:val="1"/>
                <w:bCs w:val="1"/>
                <w:color w:val="auto"/>
                <w:w w:val="98"/>
              </w:rPr>
              <w:t>SECURITIES</w:t>
            </w:r>
          </w:p>
        </w:tc>
        <w:tc>
          <w:tcPr>
            <w:tcW w:w="40" w:type="dxa"/>
            <w:vAlign w:val="bottom"/>
          </w:tcPr>
          <w:p>
            <w:pPr>
              <w:spacing w:after="0"/>
              <w:rPr>
                <w:sz w:val="16"/>
                <w:szCs w:val="16"/>
                <w:color w:val="auto"/>
              </w:rPr>
            </w:pPr>
          </w:p>
        </w:tc>
        <w:tc>
          <w:tcPr>
            <w:tcW w:w="21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80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80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7170420</wp:posOffset>
            </wp:positionH>
            <wp:positionV relativeFrom="paragraph">
              <wp:posOffset>-655320</wp:posOffset>
            </wp:positionV>
            <wp:extent cx="59690" cy="6686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5824220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spacing w:after="0" w:line="75"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Filed pursuant to Section 16(a) of the Securities Exchange Act of 1934</w:t>
      </w:r>
    </w:p>
    <w:p>
      <w:pPr>
        <w:jc w:val="center"/>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13970</wp:posOffset>
            </wp:positionV>
            <wp:extent cx="7272020" cy="40557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405574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p>
      <w:pPr>
        <w:spacing w:after="0" w:line="32" w:lineRule="exact"/>
        <w:rPr>
          <w:sz w:val="24"/>
          <w:szCs w:val="24"/>
          <w:color w:val="auto"/>
        </w:rPr>
      </w:pPr>
    </w:p>
    <w:tbl>
      <w:tblPr>
        <w:tblLayout w:type="fixed"/>
        <w:tblInd w:w="80" w:type="dxa"/>
        <w:tblCellMar>
          <w:top w:w="0" w:type="dxa"/>
          <w:left w:w="0" w:type="dxa"/>
          <w:bottom w:w="0" w:type="dxa"/>
          <w:right w:w="0" w:type="dxa"/>
        </w:tblCellMar>
      </w:tblPr>
      <w:tr>
        <w:trPr>
          <w:trHeight w:val="253"/>
        </w:trPr>
        <w:tc>
          <w:tcPr>
            <w:tcW w:w="3260" w:type="dxa"/>
            <w:vAlign w:val="bottom"/>
            <w:gridSpan w:val="4"/>
          </w:tcPr>
          <w:p>
            <w:pPr>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380" w:type="dxa"/>
            <w:vAlign w:val="bottom"/>
          </w:tcPr>
          <w:p>
            <w:pPr>
              <w:ind w:left="160"/>
              <w:spacing w:after="0"/>
              <w:rPr>
                <w:sz w:val="20"/>
                <w:szCs w:val="20"/>
                <w:color w:val="auto"/>
              </w:rPr>
            </w:pPr>
            <w:r>
              <w:rPr>
                <w:rFonts w:ascii="Arial" w:cs="Arial" w:eastAsia="Arial" w:hAnsi="Arial"/>
                <w:sz w:val="14"/>
                <w:szCs w:val="14"/>
                <w:color w:val="auto"/>
              </w:rPr>
              <w:t>2. Date of Event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restart"/>
          </w:tcPr>
          <w:p>
            <w:pPr>
              <w:spacing w:after="0"/>
              <w:rPr>
                <w:rFonts w:ascii="Arial" w:cs="Arial" w:eastAsia="Arial" w:hAnsi="Arial"/>
                <w:sz w:val="22"/>
                <w:szCs w:val="22"/>
                <w:color w:val="0000EE"/>
              </w:rPr>
            </w:pPr>
            <w:hyperlink r:id="rId11">
              <w:r>
                <w:rPr>
                  <w:rFonts w:ascii="Arial" w:cs="Arial" w:eastAsia="Arial" w:hAnsi="Arial"/>
                  <w:sz w:val="22"/>
                  <w:szCs w:val="22"/>
                  <w:color w:val="0000EE"/>
                </w:rPr>
                <w:t>GARCIA ART A</w:t>
              </w:r>
            </w:hyperlink>
          </w:p>
        </w:tc>
        <w:tc>
          <w:tcPr>
            <w:tcW w:w="1380" w:type="dxa"/>
            <w:vAlign w:val="bottom"/>
          </w:tcPr>
          <w:p>
            <w:pPr>
              <w:ind w:left="160"/>
              <w:spacing w:after="0" w:line="135" w:lineRule="exact"/>
              <w:rPr>
                <w:sz w:val="20"/>
                <w:szCs w:val="20"/>
                <w:color w:val="auto"/>
              </w:rPr>
            </w:pPr>
            <w:r>
              <w:rPr>
                <w:rFonts w:ascii="Arial" w:cs="Arial" w:eastAsia="Arial" w:hAnsi="Arial"/>
                <w:sz w:val="14"/>
                <w:szCs w:val="14"/>
                <w:color w:val="auto"/>
                <w:w w:val="93"/>
              </w:rPr>
              <w:t>Requiring Statement</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continue"/>
          </w:tcPr>
          <w:p>
            <w:pPr>
              <w:spacing w:after="0"/>
              <w:rPr>
                <w:sz w:val="11"/>
                <w:szCs w:val="11"/>
                <w:color w:val="auto"/>
              </w:rPr>
            </w:pPr>
          </w:p>
        </w:tc>
        <w:tc>
          <w:tcPr>
            <w:tcW w:w="1380" w:type="dxa"/>
            <w:vAlign w:val="bottom"/>
          </w:tcPr>
          <w:p>
            <w:pPr>
              <w:ind w:left="160"/>
              <w:spacing w:after="0" w:line="136" w:lineRule="exact"/>
              <w:rPr>
                <w:sz w:val="20"/>
                <w:szCs w:val="20"/>
                <w:color w:val="auto"/>
              </w:rPr>
            </w:pPr>
            <w:r>
              <w:rPr>
                <w:rFonts w:ascii="Arial" w:cs="Arial" w:eastAsia="Arial" w:hAnsi="Arial"/>
                <w:sz w:val="14"/>
                <w:szCs w:val="14"/>
                <w:color w:val="auto"/>
              </w:rPr>
              <w:t>(Month/Day/Year)</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520" w:type="dxa"/>
            <w:vAlign w:val="bottom"/>
            <w:tcBorders>
              <w:top w:val="single" w:sz="8" w:color="0000EE"/>
              <w:bottom w:val="single" w:sz="8" w:color="9A9A9A"/>
            </w:tcBorders>
          </w:tcPr>
          <w:p>
            <w:pPr>
              <w:spacing w:after="0"/>
              <w:rPr>
                <w:sz w:val="15"/>
                <w:szCs w:val="15"/>
                <w:color w:val="auto"/>
              </w:rPr>
            </w:pPr>
          </w:p>
        </w:tc>
        <w:tc>
          <w:tcPr>
            <w:tcW w:w="1700" w:type="dxa"/>
            <w:vAlign w:val="bottom"/>
            <w:tcBorders>
              <w:bottom w:val="single" w:sz="8" w:color="9A9A9A"/>
            </w:tcBorders>
          </w:tcPr>
          <w:p>
            <w:pPr>
              <w:spacing w:after="0"/>
              <w:rPr>
                <w:sz w:val="15"/>
                <w:szCs w:val="15"/>
                <w:color w:val="auto"/>
              </w:rPr>
            </w:pPr>
          </w:p>
        </w:tc>
        <w:tc>
          <w:tcPr>
            <w:tcW w:w="1380" w:type="dxa"/>
            <w:vAlign w:val="bottom"/>
          </w:tcPr>
          <w:p>
            <w:pPr>
              <w:ind w:left="160"/>
              <w:spacing w:after="0" w:line="170" w:lineRule="exact"/>
              <w:rPr>
                <w:sz w:val="20"/>
                <w:szCs w:val="20"/>
                <w:color w:val="auto"/>
              </w:rPr>
            </w:pPr>
            <w:r>
              <w:rPr>
                <w:rFonts w:ascii="Arial" w:cs="Arial" w:eastAsia="Arial" w:hAnsi="Arial"/>
                <w:sz w:val="18"/>
                <w:szCs w:val="18"/>
                <w:color w:val="0000FF"/>
              </w:rPr>
              <w:t>01/24/2017</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87"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1"/>
          <w:szCs w:val="21"/>
          <w:color w:val="0000EE"/>
        </w:rPr>
      </w:pPr>
      <w:hyperlink r:id="rId12">
        <w:r>
          <w:rPr>
            <w:rFonts w:ascii="Arial" w:cs="Arial" w:eastAsia="Arial" w:hAnsi="Arial"/>
            <w:sz w:val="21"/>
            <w:szCs w:val="21"/>
            <w:u w:val="single" w:color="auto"/>
            <w:color w:val="0000EE"/>
          </w:rPr>
          <w:t>ABM INDUSTRIES INC /DE/</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ABM</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41" w:lineRule="exact"/>
        <w:rPr>
          <w:sz w:val="24"/>
          <w:szCs w:val="24"/>
          <w:color w:val="auto"/>
        </w:rPr>
      </w:pPr>
    </w:p>
    <w:p>
      <w:pPr>
        <w:sectPr>
          <w:pgSz w:w="11900" w:h="16838" w:orient="portrait"/>
          <w:cols w:equalWidth="0" w:num="2">
            <w:col w:w="4720" w:space="480"/>
            <w:col w:w="6220"/>
          </w:cols>
          <w:pgMar w:left="240" w:top="226" w:right="239" w:bottom="1440" w:gutter="0" w:footer="0" w:header="0"/>
          <w:type w:val="continuous"/>
        </w:sectPr>
      </w:pPr>
    </w:p>
    <w:p>
      <w:pPr>
        <w:spacing w:after="0" w:line="68"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840" w:type="dxa"/>
            <w:vAlign w:val="bottom"/>
          </w:tcPr>
          <w:p>
            <w:pPr>
              <w:ind w:left="20"/>
              <w:spacing w:after="0"/>
              <w:rPr>
                <w:sz w:val="20"/>
                <w:szCs w:val="20"/>
                <w:color w:val="auto"/>
              </w:rPr>
            </w:pPr>
            <w:r>
              <w:rPr>
                <w:rFonts w:ascii="Arial" w:cs="Arial" w:eastAsia="Arial" w:hAnsi="Arial"/>
                <w:sz w:val="14"/>
                <w:szCs w:val="14"/>
                <w:color w:val="auto"/>
              </w:rPr>
              <w:t>(Last)</w:t>
            </w:r>
          </w:p>
        </w:tc>
        <w:tc>
          <w:tcPr>
            <w:tcW w:w="1320" w:type="dxa"/>
            <w:vAlign w:val="bottom"/>
          </w:tcPr>
          <w:p>
            <w:pPr>
              <w:ind w:left="280"/>
              <w:spacing w:after="0"/>
              <w:rPr>
                <w:sz w:val="20"/>
                <w:szCs w:val="20"/>
                <w:color w:val="auto"/>
              </w:rPr>
            </w:pPr>
            <w:r>
              <w:rPr>
                <w:rFonts w:ascii="Arial" w:cs="Arial" w:eastAsia="Arial" w:hAnsi="Arial"/>
                <w:sz w:val="14"/>
                <w:szCs w:val="14"/>
                <w:color w:val="auto"/>
              </w:rPr>
              <w:t>(First)</w:t>
            </w:r>
          </w:p>
        </w:tc>
        <w:tc>
          <w:tcPr>
            <w:tcW w:w="1080" w:type="dxa"/>
            <w:vAlign w:val="bottom"/>
          </w:tcPr>
          <w:p>
            <w:pPr>
              <w:ind w:left="40"/>
              <w:spacing w:after="0"/>
              <w:rPr>
                <w:sz w:val="20"/>
                <w:szCs w:val="20"/>
                <w:color w:val="auto"/>
              </w:rPr>
            </w:pPr>
            <w:r>
              <w:rPr>
                <w:rFonts w:ascii="Arial" w:cs="Arial" w:eastAsia="Arial" w:hAnsi="Arial"/>
                <w:sz w:val="14"/>
                <w:szCs w:val="14"/>
                <w:color w:val="auto"/>
              </w:rPr>
              <w:t>(Middle)</w:t>
            </w:r>
          </w:p>
        </w:tc>
      </w:tr>
      <w:tr>
        <w:trPr>
          <w:trHeight w:val="282"/>
        </w:trPr>
        <w:tc>
          <w:tcPr>
            <w:tcW w:w="20" w:type="dxa"/>
            <w:vAlign w:val="bottom"/>
          </w:tcPr>
          <w:p>
            <w:pPr>
              <w:spacing w:after="0"/>
              <w:rPr>
                <w:sz w:val="24"/>
                <w:szCs w:val="24"/>
                <w:color w:val="auto"/>
              </w:rPr>
            </w:pPr>
          </w:p>
        </w:tc>
        <w:tc>
          <w:tcPr>
            <w:tcW w:w="2160" w:type="dxa"/>
            <w:vAlign w:val="bottom"/>
            <w:gridSpan w:val="2"/>
          </w:tcPr>
          <w:p>
            <w:pPr>
              <w:ind w:left="20"/>
              <w:spacing w:after="0"/>
              <w:rPr>
                <w:sz w:val="20"/>
                <w:szCs w:val="20"/>
                <w:color w:val="auto"/>
              </w:rPr>
            </w:pPr>
            <w:r>
              <w:rPr>
                <w:rFonts w:ascii="Arial" w:cs="Arial" w:eastAsia="Arial" w:hAnsi="Arial"/>
                <w:sz w:val="18"/>
                <w:szCs w:val="18"/>
                <w:color w:val="0000FF"/>
                <w:w w:val="93"/>
              </w:rPr>
              <w:t>C/O RYDER SYSTEMS INC</w:t>
            </w:r>
          </w:p>
        </w:tc>
        <w:tc>
          <w:tcPr>
            <w:tcW w:w="1080" w:type="dxa"/>
            <w:vAlign w:val="bottom"/>
          </w:tcPr>
          <w:p>
            <w:pPr>
              <w:spacing w:after="0"/>
              <w:rPr>
                <w:sz w:val="24"/>
                <w:szCs w:val="24"/>
                <w:color w:val="auto"/>
              </w:rPr>
            </w:pPr>
          </w:p>
        </w:tc>
      </w:tr>
      <w:tr>
        <w:trPr>
          <w:trHeight w:val="270"/>
        </w:trPr>
        <w:tc>
          <w:tcPr>
            <w:tcW w:w="20" w:type="dxa"/>
            <w:vAlign w:val="bottom"/>
          </w:tcPr>
          <w:p>
            <w:pPr>
              <w:spacing w:after="0"/>
              <w:rPr>
                <w:sz w:val="23"/>
                <w:szCs w:val="23"/>
                <w:color w:val="auto"/>
              </w:rPr>
            </w:pPr>
          </w:p>
        </w:tc>
        <w:tc>
          <w:tcPr>
            <w:tcW w:w="2160" w:type="dxa"/>
            <w:vAlign w:val="bottom"/>
            <w:gridSpan w:val="2"/>
          </w:tcPr>
          <w:p>
            <w:pPr>
              <w:ind w:left="20"/>
              <w:spacing w:after="0"/>
              <w:rPr>
                <w:sz w:val="20"/>
                <w:szCs w:val="20"/>
                <w:color w:val="auto"/>
              </w:rPr>
            </w:pPr>
            <w:r>
              <w:rPr>
                <w:rFonts w:ascii="Arial" w:cs="Arial" w:eastAsia="Arial" w:hAnsi="Arial"/>
                <w:sz w:val="18"/>
                <w:szCs w:val="18"/>
                <w:color w:val="0000FF"/>
              </w:rPr>
              <w:t>3600 N W 82ND AVENUE</w:t>
            </w:r>
          </w:p>
        </w:tc>
        <w:tc>
          <w:tcPr>
            <w:tcW w:w="1080" w:type="dxa"/>
            <w:vAlign w:val="bottom"/>
          </w:tcPr>
          <w:p>
            <w:pPr>
              <w:spacing w:after="0"/>
              <w:rPr>
                <w:sz w:val="23"/>
                <w:szCs w:val="23"/>
                <w:color w:val="auto"/>
              </w:rPr>
            </w:pPr>
          </w:p>
        </w:tc>
      </w:tr>
      <w:tr>
        <w:trPr>
          <w:trHeight w:val="158"/>
        </w:trPr>
        <w:tc>
          <w:tcPr>
            <w:tcW w:w="20" w:type="dxa"/>
            <w:vAlign w:val="bottom"/>
          </w:tcPr>
          <w:p>
            <w:pPr>
              <w:spacing w:after="0"/>
              <w:rPr>
                <w:sz w:val="13"/>
                <w:szCs w:val="13"/>
                <w:color w:val="auto"/>
              </w:rPr>
            </w:pPr>
          </w:p>
        </w:tc>
        <w:tc>
          <w:tcPr>
            <w:tcW w:w="840" w:type="dxa"/>
            <w:vAlign w:val="bottom"/>
            <w:tcBorders>
              <w:bottom w:val="single" w:sz="8" w:color="9A9A9A"/>
            </w:tcBorders>
          </w:tcPr>
          <w:p>
            <w:pPr>
              <w:spacing w:after="0"/>
              <w:rPr>
                <w:sz w:val="13"/>
                <w:szCs w:val="13"/>
                <w:color w:val="auto"/>
              </w:rPr>
            </w:pPr>
          </w:p>
        </w:tc>
        <w:tc>
          <w:tcPr>
            <w:tcW w:w="1320" w:type="dxa"/>
            <w:vAlign w:val="bottom"/>
            <w:tcBorders>
              <w:bottom w:val="single" w:sz="8" w:color="9A9A9A"/>
            </w:tcBorders>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r>
      <w:tr>
        <w:trPr>
          <w:trHeight w:val="270"/>
        </w:trPr>
        <w:tc>
          <w:tcPr>
            <w:tcW w:w="86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320" w:type="dxa"/>
            <w:vAlign w:val="bottom"/>
          </w:tcPr>
          <w:p>
            <w:pPr>
              <w:spacing w:after="0"/>
              <w:rPr>
                <w:sz w:val="23"/>
                <w:szCs w:val="23"/>
                <w:color w:val="auto"/>
              </w:rPr>
            </w:pPr>
          </w:p>
        </w:tc>
        <w:tc>
          <w:tcPr>
            <w:tcW w:w="1080" w:type="dxa"/>
            <w:vAlign w:val="bottom"/>
          </w:tcPr>
          <w:p>
            <w:pPr>
              <w:spacing w:after="0"/>
              <w:rPr>
                <w:sz w:val="23"/>
                <w:szCs w:val="23"/>
                <w:color w:val="auto"/>
              </w:rPr>
            </w:pPr>
          </w:p>
        </w:tc>
      </w:tr>
      <w:tr>
        <w:trPr>
          <w:trHeight w:val="242"/>
        </w:trPr>
        <w:tc>
          <w:tcPr>
            <w:tcW w:w="20" w:type="dxa"/>
            <w:vAlign w:val="bottom"/>
          </w:tcPr>
          <w:p>
            <w:pPr>
              <w:spacing w:after="0"/>
              <w:rPr>
                <w:sz w:val="21"/>
                <w:szCs w:val="21"/>
                <w:color w:val="auto"/>
              </w:rPr>
            </w:pPr>
          </w:p>
        </w:tc>
        <w:tc>
          <w:tcPr>
            <w:tcW w:w="840" w:type="dxa"/>
            <w:vAlign w:val="bottom"/>
          </w:tcPr>
          <w:p>
            <w:pPr>
              <w:ind w:left="20"/>
              <w:spacing w:after="0"/>
              <w:rPr>
                <w:sz w:val="20"/>
                <w:szCs w:val="20"/>
                <w:color w:val="auto"/>
              </w:rPr>
            </w:pPr>
            <w:r>
              <w:rPr>
                <w:rFonts w:ascii="Arial" w:cs="Arial" w:eastAsia="Arial" w:hAnsi="Arial"/>
                <w:sz w:val="18"/>
                <w:szCs w:val="18"/>
                <w:color w:val="0000FF"/>
              </w:rPr>
              <w:t>MIAMI</w:t>
            </w:r>
          </w:p>
        </w:tc>
        <w:tc>
          <w:tcPr>
            <w:tcW w:w="1320" w:type="dxa"/>
            <w:vAlign w:val="bottom"/>
          </w:tcPr>
          <w:p>
            <w:pPr>
              <w:ind w:left="280"/>
              <w:spacing w:after="0"/>
              <w:rPr>
                <w:sz w:val="20"/>
                <w:szCs w:val="20"/>
                <w:color w:val="auto"/>
              </w:rPr>
            </w:pPr>
            <w:r>
              <w:rPr>
                <w:rFonts w:ascii="Arial" w:cs="Arial" w:eastAsia="Arial" w:hAnsi="Arial"/>
                <w:sz w:val="18"/>
                <w:szCs w:val="18"/>
                <w:color w:val="0000FF"/>
              </w:rPr>
              <w:t>FL</w:t>
            </w:r>
          </w:p>
        </w:tc>
        <w:tc>
          <w:tcPr>
            <w:tcW w:w="1080" w:type="dxa"/>
            <w:vAlign w:val="bottom"/>
          </w:tcPr>
          <w:p>
            <w:pPr>
              <w:ind w:left="40"/>
              <w:spacing w:after="0"/>
              <w:rPr>
                <w:sz w:val="20"/>
                <w:szCs w:val="20"/>
                <w:color w:val="auto"/>
              </w:rPr>
            </w:pPr>
            <w:r>
              <w:rPr>
                <w:rFonts w:ascii="Arial" w:cs="Arial" w:eastAsia="Arial" w:hAnsi="Arial"/>
                <w:sz w:val="18"/>
                <w:szCs w:val="18"/>
                <w:color w:val="0000FF"/>
              </w:rPr>
              <w:t>33166</w:t>
            </w:r>
          </w:p>
        </w:tc>
      </w:tr>
    </w:tbl>
    <w:p>
      <w:pPr>
        <w:spacing w:after="0" w:line="20" w:lineRule="exact"/>
        <w:rPr>
          <w:sz w:val="24"/>
          <w:szCs w:val="24"/>
          <w:color w:val="auto"/>
        </w:rPr>
      </w:pPr>
      <w:r>
        <w:rPr>
          <w:sz w:val="24"/>
          <w:szCs w:val="24"/>
          <w:color w:val="auto"/>
        </w:rPr>
        <w:br w:type="column"/>
      </w:r>
    </w:p>
    <w:p>
      <w:pPr>
        <w:ind w:left="6" w:right="160" w:hanging="6"/>
        <w:spacing w:after="0" w:line="231" w:lineRule="auto"/>
        <w:tabs>
          <w:tab w:leader="none" w:pos="156"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ind w:left="206"/>
        <w:spacing w:after="0"/>
        <w:tabs>
          <w:tab w:leader="none" w:pos="525" w:val="left"/>
          <w:tab w:leader="none" w:pos="2145"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Director</w:t>
      </w:r>
      <w:r>
        <w:rPr>
          <w:sz w:val="20"/>
          <w:szCs w:val="20"/>
          <w:color w:val="auto"/>
        </w:rPr>
        <w:tab/>
      </w:r>
      <w:r>
        <w:rPr>
          <w:rFonts w:ascii="Arial" w:cs="Arial" w:eastAsia="Arial" w:hAnsi="Arial"/>
          <w:sz w:val="12"/>
          <w:szCs w:val="12"/>
          <w:color w:val="auto"/>
        </w:rPr>
        <w:t>10% Owner</w:t>
      </w:r>
    </w:p>
    <w:p>
      <w:pPr>
        <w:spacing w:after="0" w:line="103" w:lineRule="exact"/>
        <w:rPr>
          <w:sz w:val="24"/>
          <w:szCs w:val="24"/>
          <w:color w:val="auto"/>
        </w:rPr>
      </w:pPr>
    </w:p>
    <w:p>
      <w:pPr>
        <w:jc w:val="right"/>
        <w:spacing w:after="0"/>
        <w:tabs>
          <w:tab w:leader="none" w:pos="820" w:val="left"/>
        </w:tabs>
        <w:rPr>
          <w:sz w:val="20"/>
          <w:szCs w:val="20"/>
          <w:color w:val="auto"/>
        </w:rPr>
      </w:pPr>
      <w:r>
        <w:rPr>
          <w:rFonts w:ascii="Arial" w:cs="Arial" w:eastAsia="Arial" w:hAnsi="Arial"/>
          <w:sz w:val="14"/>
          <w:szCs w:val="14"/>
          <w:color w:val="auto"/>
        </w:rPr>
        <w:t>Officer (give title</w:t>
      </w:r>
      <w:r>
        <w:rPr>
          <w:sz w:val="20"/>
          <w:szCs w:val="20"/>
          <w:color w:val="auto"/>
        </w:rPr>
        <w:tab/>
      </w:r>
      <w:r>
        <w:rPr>
          <w:rFonts w:ascii="Arial" w:cs="Arial" w:eastAsia="Arial" w:hAnsi="Arial"/>
          <w:sz w:val="12"/>
          <w:szCs w:val="12"/>
          <w:color w:val="auto"/>
        </w:rPr>
        <w:t>Other (specify</w:t>
      </w:r>
    </w:p>
    <w:p>
      <w:pPr>
        <w:ind w:left="546"/>
        <w:spacing w:after="0"/>
        <w:tabs>
          <w:tab w:leader="none" w:pos="2145" w:val="left"/>
        </w:tabs>
        <w:rPr>
          <w:sz w:val="20"/>
          <w:szCs w:val="20"/>
          <w:color w:val="auto"/>
        </w:rPr>
      </w:pPr>
      <w:r>
        <w:rPr>
          <w:rFonts w:ascii="Arial" w:cs="Arial" w:eastAsia="Arial" w:hAnsi="Arial"/>
          <w:sz w:val="14"/>
          <w:szCs w:val="14"/>
          <w:color w:val="auto"/>
        </w:rPr>
        <w:t>below)</w:t>
      </w:r>
      <w:r>
        <w:rPr>
          <w:sz w:val="20"/>
          <w:szCs w:val="20"/>
          <w:color w:val="auto"/>
        </w:rPr>
        <w:tab/>
      </w:r>
      <w:r>
        <w:rPr>
          <w:rFonts w:ascii="Arial" w:cs="Arial" w:eastAsia="Arial" w:hAnsi="Arial"/>
          <w:sz w:val="14"/>
          <w:szCs w:val="14"/>
          <w:color w:val="auto"/>
        </w:rPr>
        <w:t>below)</w:t>
      </w:r>
    </w:p>
    <w:p>
      <w:pPr>
        <w:spacing w:after="0" w:line="20" w:lineRule="exact"/>
        <w:rPr>
          <w:sz w:val="24"/>
          <w:szCs w:val="24"/>
          <w:color w:val="auto"/>
        </w:rPr>
      </w:pPr>
      <w:r>
        <w:rPr>
          <w:sz w:val="24"/>
          <w:szCs w:val="24"/>
          <w:color w:val="auto"/>
        </w:rPr>
        <w:br w:type="column"/>
      </w:r>
    </w:p>
    <w:p>
      <w:pPr>
        <w:ind w:left="3" w:right="48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If Amendment, Date of Original Filed (Month/Day/Year)</w:t>
      </w:r>
    </w:p>
    <w:p>
      <w:pPr>
        <w:spacing w:after="0" w:line="297" w:lineRule="exact"/>
        <w:rPr>
          <w:rFonts w:ascii="Arial" w:cs="Arial" w:eastAsia="Arial" w:hAnsi="Arial"/>
          <w:sz w:val="14"/>
          <w:szCs w:val="14"/>
          <w:color w:val="auto"/>
        </w:rPr>
      </w:pPr>
    </w:p>
    <w:p>
      <w:pPr>
        <w:ind w:left="3" w:right="38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Individual or Joint/Group Filing (Check Applicable Line)</w:t>
      </w:r>
    </w:p>
    <w:p>
      <w:pPr>
        <w:spacing w:after="0" w:line="33" w:lineRule="exact"/>
        <w:rPr>
          <w:sz w:val="24"/>
          <w:szCs w:val="24"/>
          <w:color w:val="auto"/>
        </w:rPr>
      </w:pPr>
    </w:p>
    <w:p>
      <w:pPr>
        <w:ind w:left="483" w:hanging="316"/>
        <w:spacing w:after="0"/>
        <w:tabs>
          <w:tab w:leader="none" w:pos="483" w:val="left"/>
        </w:tabs>
        <w:numPr>
          <w:ilvl w:val="0"/>
          <w:numId w:val="3"/>
        </w:numPr>
        <w:rPr>
          <w:rFonts w:ascii="Arial" w:cs="Arial" w:eastAsia="Arial" w:hAnsi="Arial"/>
          <w:sz w:val="16"/>
          <w:szCs w:val="16"/>
          <w:color w:val="0000FF"/>
        </w:rPr>
      </w:pPr>
      <w:r>
        <w:rPr>
          <w:rFonts w:ascii="Arial" w:cs="Arial" w:eastAsia="Arial" w:hAnsi="Arial"/>
          <w:sz w:val="13"/>
          <w:szCs w:val="13"/>
          <w:color w:val="auto"/>
        </w:rPr>
        <w:t>Form filed by One Reporting Person</w:t>
      </w:r>
    </w:p>
    <w:p>
      <w:pPr>
        <w:spacing w:after="0" w:line="80" w:lineRule="exact"/>
        <w:rPr>
          <w:rFonts w:ascii="Arial" w:cs="Arial" w:eastAsia="Arial" w:hAnsi="Arial"/>
          <w:sz w:val="16"/>
          <w:szCs w:val="16"/>
          <w:color w:val="0000FF"/>
        </w:rPr>
      </w:pPr>
    </w:p>
    <w:p>
      <w:pPr>
        <w:ind w:left="483" w:right="640"/>
        <w:spacing w:after="0" w:line="231" w:lineRule="auto"/>
        <w:rPr>
          <w:rFonts w:ascii="Arial" w:cs="Arial" w:eastAsia="Arial" w:hAnsi="Arial"/>
          <w:sz w:val="16"/>
          <w:szCs w:val="16"/>
          <w:color w:val="0000FF"/>
        </w:rPr>
      </w:pPr>
      <w:r>
        <w:rPr>
          <w:rFonts w:ascii="Arial" w:cs="Arial" w:eastAsia="Arial" w:hAnsi="Arial"/>
          <w:sz w:val="14"/>
          <w:szCs w:val="14"/>
          <w:color w:val="auto"/>
        </w:rPr>
        <w:t>Form filed by More than One Reporting Person</w:t>
      </w:r>
    </w:p>
    <w:p>
      <w:pPr>
        <w:spacing w:after="0" w:line="200" w:lineRule="exact"/>
        <w:rPr>
          <w:sz w:val="24"/>
          <w:szCs w:val="24"/>
          <w:color w:val="auto"/>
        </w:rPr>
      </w:pPr>
    </w:p>
    <w:p>
      <w:pPr>
        <w:sectPr>
          <w:pgSz w:w="11900" w:h="16838" w:orient="portrait"/>
          <w:cols w:equalWidth="0" w:num="3">
            <w:col w:w="4474" w:space="720"/>
            <w:col w:w="3006" w:space="397"/>
            <w:col w:w="2823"/>
          </w:cols>
          <w:pgMar w:left="240" w:top="226" w:right="239" w:bottom="1440" w:gutter="0" w:footer="0" w:header="0"/>
          <w:type w:val="continuous"/>
        </w:sectPr>
      </w:pPr>
    </w:p>
    <w:p>
      <w:pPr>
        <w:spacing w:after="0" w:line="71" w:lineRule="exact"/>
        <w:rPr>
          <w:sz w:val="24"/>
          <w:szCs w:val="24"/>
          <w:color w:val="auto"/>
        </w:rPr>
      </w:pPr>
    </w:p>
    <w:p>
      <w:pPr>
        <w:ind w:left="120"/>
        <w:spacing w:after="0"/>
        <w:tabs>
          <w:tab w:leader="none" w:pos="1200" w:val="left"/>
          <w:tab w:leader="none" w:pos="2280" w:val="left"/>
        </w:tabs>
        <w:rPr>
          <w:sz w:val="20"/>
          <w:szCs w:val="20"/>
          <w:color w:val="auto"/>
        </w:rPr>
      </w:pPr>
      <w:r>
        <w:rPr>
          <w:rFonts w:ascii="Arial" w:cs="Arial" w:eastAsia="Arial" w:hAnsi="Arial"/>
          <w:sz w:val="14"/>
          <w:szCs w:val="14"/>
          <w:color w:val="auto"/>
        </w:rPr>
        <w:t>(City)</w:t>
      </w:r>
      <w:r>
        <w:rPr>
          <w:sz w:val="20"/>
          <w:szCs w:val="20"/>
          <w:color w:val="auto"/>
        </w:rPr>
        <w:tab/>
      </w:r>
      <w:r>
        <w:rPr>
          <w:rFonts w:ascii="Arial" w:cs="Arial" w:eastAsia="Arial" w:hAnsi="Arial"/>
          <w:sz w:val="14"/>
          <w:szCs w:val="14"/>
          <w:color w:val="auto"/>
        </w:rPr>
        <w:t>(State)</w:t>
      </w:r>
      <w:r>
        <w:rPr>
          <w:sz w:val="20"/>
          <w:szCs w:val="20"/>
          <w:color w:val="auto"/>
        </w:rPr>
        <w:tab/>
      </w:r>
      <w:r>
        <w:rPr>
          <w:rFonts w:ascii="Arial" w:cs="Arial" w:eastAsia="Arial" w:hAnsi="Arial"/>
          <w:sz w:val="12"/>
          <w:szCs w:val="12"/>
          <w:color w:val="auto"/>
        </w:rPr>
        <w:t>(Zip)</w:t>
      </w:r>
    </w:p>
    <w:p>
      <w:pPr>
        <w:spacing w:after="0" w:line="17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 - Non-Derivative Securities Beneficially Owned</w:t>
      </w:r>
    </w:p>
    <w:p>
      <w:pPr>
        <w:spacing w:after="0" w:line="120" w:lineRule="exact"/>
        <w:rPr>
          <w:sz w:val="24"/>
          <w:szCs w:val="24"/>
          <w:color w:val="auto"/>
        </w:rPr>
      </w:pPr>
    </w:p>
    <w:tbl>
      <w:tblPr>
        <w:tblLayout w:type="fixed"/>
        <w:tblInd w:w="20" w:type="dxa"/>
        <w:tblCellMar>
          <w:top w:w="0" w:type="dxa"/>
          <w:left w:w="0" w:type="dxa"/>
          <w:bottom w:w="0" w:type="dxa"/>
          <w:right w:w="0" w:type="dxa"/>
        </w:tblCellMar>
      </w:tblPr>
      <w:tr>
        <w:trPr>
          <w:trHeight w:val="161"/>
        </w:trPr>
        <w:tc>
          <w:tcPr>
            <w:tcW w:w="344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4)</w:t>
            </w:r>
          </w:p>
        </w:tc>
        <w:tc>
          <w:tcPr>
            <w:tcW w:w="3620" w:type="dxa"/>
            <w:vAlign w:val="bottom"/>
          </w:tcPr>
          <w:p>
            <w:pPr>
              <w:ind w:left="1640"/>
              <w:spacing w:after="0"/>
              <w:rPr>
                <w:sz w:val="20"/>
                <w:szCs w:val="20"/>
                <w:color w:val="auto"/>
              </w:rPr>
            </w:pPr>
            <w:r>
              <w:rPr>
                <w:rFonts w:ascii="Arial" w:cs="Arial" w:eastAsia="Arial" w:hAnsi="Arial"/>
                <w:sz w:val="14"/>
                <w:szCs w:val="14"/>
                <w:b w:val="1"/>
                <w:bCs w:val="1"/>
                <w:color w:val="auto"/>
              </w:rPr>
              <w:t>2. Amount of Securities</w:t>
            </w: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3. Ownership</w:t>
            </w:r>
          </w:p>
        </w:tc>
        <w:tc>
          <w:tcPr>
            <w:tcW w:w="3000" w:type="dxa"/>
            <w:vAlign w:val="bottom"/>
          </w:tcPr>
          <w:p>
            <w:pPr>
              <w:ind w:left="120"/>
              <w:spacing w:after="0"/>
              <w:rPr>
                <w:sz w:val="20"/>
                <w:szCs w:val="20"/>
                <w:color w:val="auto"/>
              </w:rPr>
            </w:pPr>
            <w:r>
              <w:rPr>
                <w:rFonts w:ascii="Arial" w:cs="Arial" w:eastAsia="Arial" w:hAnsi="Arial"/>
                <w:sz w:val="14"/>
                <w:szCs w:val="14"/>
                <w:b w:val="1"/>
                <w:bCs w:val="1"/>
                <w:color w:val="auto"/>
              </w:rPr>
              <w:t>4. Nature of Indirect Beneficial Ownership</w:t>
            </w:r>
          </w:p>
        </w:tc>
      </w:tr>
      <w:tr>
        <w:trPr>
          <w:trHeight w:val="149"/>
        </w:trPr>
        <w:tc>
          <w:tcPr>
            <w:tcW w:w="3440" w:type="dxa"/>
            <w:vAlign w:val="bottom"/>
          </w:tcPr>
          <w:p>
            <w:pPr>
              <w:spacing w:after="0"/>
              <w:rPr>
                <w:sz w:val="12"/>
                <w:szCs w:val="12"/>
                <w:color w:val="auto"/>
              </w:rPr>
            </w:pPr>
          </w:p>
        </w:tc>
        <w:tc>
          <w:tcPr>
            <w:tcW w:w="3620" w:type="dxa"/>
            <w:vAlign w:val="bottom"/>
          </w:tcPr>
          <w:p>
            <w:pPr>
              <w:ind w:left="1640"/>
              <w:spacing w:after="0" w:line="149" w:lineRule="exact"/>
              <w:rPr>
                <w:sz w:val="20"/>
                <w:szCs w:val="20"/>
                <w:color w:val="auto"/>
              </w:rPr>
            </w:pPr>
            <w:r>
              <w:rPr>
                <w:rFonts w:ascii="Arial" w:cs="Arial" w:eastAsia="Arial" w:hAnsi="Arial"/>
                <w:sz w:val="14"/>
                <w:szCs w:val="14"/>
                <w:b w:val="1"/>
                <w:bCs w:val="1"/>
                <w:color w:val="auto"/>
              </w:rPr>
              <w:t>Beneficially Owned (Instr. 4)</w:t>
            </w: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Form: Direct (D)</w:t>
            </w:r>
          </w:p>
        </w:tc>
        <w:tc>
          <w:tcPr>
            <w:tcW w:w="3000" w:type="dxa"/>
            <w:vAlign w:val="bottom"/>
          </w:tcPr>
          <w:p>
            <w:pPr>
              <w:ind w:left="120"/>
              <w:spacing w:after="0" w:line="149" w:lineRule="exact"/>
              <w:rPr>
                <w:sz w:val="20"/>
                <w:szCs w:val="20"/>
                <w:color w:val="auto"/>
              </w:rPr>
            </w:pPr>
            <w:r>
              <w:rPr>
                <w:rFonts w:ascii="Arial" w:cs="Arial" w:eastAsia="Arial" w:hAnsi="Arial"/>
                <w:sz w:val="14"/>
                <w:szCs w:val="14"/>
                <w:b w:val="1"/>
                <w:bCs w:val="1"/>
                <w:color w:val="auto"/>
              </w:rPr>
              <w:t>(Instr. 5)</w:t>
            </w:r>
          </w:p>
        </w:tc>
      </w:tr>
      <w:tr>
        <w:trPr>
          <w:trHeight w:val="149"/>
        </w:trPr>
        <w:tc>
          <w:tcPr>
            <w:tcW w:w="344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or Indirect (I)</w:t>
            </w:r>
          </w:p>
        </w:tc>
        <w:tc>
          <w:tcPr>
            <w:tcW w:w="3000" w:type="dxa"/>
            <w:vAlign w:val="bottom"/>
          </w:tcPr>
          <w:p>
            <w:pPr>
              <w:spacing w:after="0"/>
              <w:rPr>
                <w:sz w:val="12"/>
                <w:szCs w:val="12"/>
                <w:color w:val="auto"/>
              </w:rPr>
            </w:pPr>
          </w:p>
        </w:tc>
      </w:tr>
      <w:tr>
        <w:trPr>
          <w:trHeight w:val="178"/>
        </w:trPr>
        <w:tc>
          <w:tcPr>
            <w:tcW w:w="3440" w:type="dxa"/>
            <w:vAlign w:val="bottom"/>
          </w:tcPr>
          <w:p>
            <w:pPr>
              <w:spacing w:after="0"/>
              <w:rPr>
                <w:sz w:val="15"/>
                <w:szCs w:val="15"/>
                <w:color w:val="auto"/>
              </w:rPr>
            </w:pPr>
          </w:p>
        </w:tc>
        <w:tc>
          <w:tcPr>
            <w:tcW w:w="3620" w:type="dxa"/>
            <w:vAlign w:val="bottom"/>
          </w:tcPr>
          <w:p>
            <w:pPr>
              <w:spacing w:after="0"/>
              <w:rPr>
                <w:sz w:val="15"/>
                <w:szCs w:val="15"/>
                <w:color w:val="auto"/>
              </w:rPr>
            </w:pP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(Instr. 5)</w:t>
            </w:r>
          </w:p>
        </w:tc>
        <w:tc>
          <w:tcPr>
            <w:tcW w:w="3000" w:type="dxa"/>
            <w:vAlign w:val="bottom"/>
          </w:tcPr>
          <w:p>
            <w:pPr>
              <w:spacing w:after="0"/>
              <w:rPr>
                <w:sz w:val="15"/>
                <w:szCs w:val="15"/>
                <w:color w:val="auto"/>
              </w:rPr>
            </w:pPr>
          </w:p>
        </w:tc>
      </w:tr>
      <w:tr>
        <w:trPr>
          <w:trHeight w:val="48"/>
        </w:trPr>
        <w:tc>
          <w:tcPr>
            <w:tcW w:w="3440" w:type="dxa"/>
            <w:vAlign w:val="bottom"/>
            <w:tcBorders>
              <w:bottom w:val="single" w:sz="8" w:color="2C2C2C"/>
            </w:tcBorders>
          </w:tcPr>
          <w:p>
            <w:pPr>
              <w:spacing w:after="0"/>
              <w:rPr>
                <w:sz w:val="4"/>
                <w:szCs w:val="4"/>
                <w:color w:val="auto"/>
              </w:rPr>
            </w:pPr>
          </w:p>
        </w:tc>
        <w:tc>
          <w:tcPr>
            <w:tcW w:w="3620" w:type="dxa"/>
            <w:vAlign w:val="bottom"/>
            <w:tcBorders>
              <w:bottom w:val="single" w:sz="8" w:color="2C2C2C"/>
            </w:tcBorders>
          </w:tcPr>
          <w:p>
            <w:pPr>
              <w:spacing w:after="0"/>
              <w:rPr>
                <w:sz w:val="4"/>
                <w:szCs w:val="4"/>
                <w:color w:val="auto"/>
              </w:rPr>
            </w:pPr>
          </w:p>
        </w:tc>
        <w:tc>
          <w:tcPr>
            <w:tcW w:w="1320" w:type="dxa"/>
            <w:vAlign w:val="bottom"/>
            <w:tcBorders>
              <w:bottom w:val="single" w:sz="8" w:color="2C2C2C"/>
            </w:tcBorders>
          </w:tcPr>
          <w:p>
            <w:pPr>
              <w:spacing w:after="0"/>
              <w:rPr>
                <w:sz w:val="4"/>
                <w:szCs w:val="4"/>
                <w:color w:val="auto"/>
              </w:rPr>
            </w:pPr>
          </w:p>
        </w:tc>
        <w:tc>
          <w:tcPr>
            <w:tcW w:w="3000" w:type="dxa"/>
            <w:vAlign w:val="bottom"/>
            <w:tcBorders>
              <w:bottom w:val="single" w:sz="8" w:color="2C2C2C"/>
            </w:tcBorders>
          </w:tcPr>
          <w:p>
            <w:pPr>
              <w:spacing w:after="0"/>
              <w:rPr>
                <w:sz w:val="4"/>
                <w:szCs w:val="4"/>
                <w:color w:val="auto"/>
              </w:rPr>
            </w:pPr>
          </w:p>
        </w:tc>
      </w:tr>
    </w:tbl>
    <w:p>
      <w:pPr>
        <w:spacing w:after="0" w:line="46" w:lineRule="exact"/>
        <w:rPr>
          <w:sz w:val="24"/>
          <w:szCs w:val="24"/>
          <w:color w:val="auto"/>
        </w:rPr>
      </w:pPr>
    </w:p>
    <w:tbl>
      <w:tblPr>
        <w:tblLayout w:type="fixed"/>
        <w:tblInd w:w="0" w:type="dxa"/>
        <w:tblCellMar>
          <w:top w:w="0" w:type="dxa"/>
          <w:left w:w="0" w:type="dxa"/>
          <w:bottom w:w="0" w:type="dxa"/>
          <w:right w:w="0" w:type="dxa"/>
        </w:tblCellMar>
      </w:tblPr>
      <w:tr>
        <w:trPr>
          <w:trHeight w:val="222"/>
        </w:trPr>
        <w:tc>
          <w:tcPr>
            <w:tcW w:w="20" w:type="dxa"/>
            <w:vAlign w:val="bottom"/>
          </w:tcPr>
          <w:p>
            <w:pPr>
              <w:spacing w:after="0"/>
              <w:rPr>
                <w:sz w:val="19"/>
                <w:szCs w:val="19"/>
                <w:color w:val="auto"/>
              </w:rPr>
            </w:pPr>
          </w:p>
        </w:tc>
        <w:tc>
          <w:tcPr>
            <w:tcW w:w="2960" w:type="dxa"/>
            <w:vAlign w:val="bottom"/>
          </w:tcPr>
          <w:p>
            <w:pPr>
              <w:ind w:left="60"/>
              <w:spacing w:after="0"/>
              <w:rPr>
                <w:sz w:val="20"/>
                <w:szCs w:val="20"/>
                <w:color w:val="auto"/>
              </w:rPr>
            </w:pPr>
            <w:r>
              <w:rPr>
                <w:rFonts w:ascii="Arial" w:cs="Arial" w:eastAsia="Arial" w:hAnsi="Arial"/>
                <w:sz w:val="18"/>
                <w:szCs w:val="18"/>
                <w:color w:val="0000FF"/>
              </w:rPr>
              <w:t>No securities are beneficially owned</w:t>
            </w:r>
          </w:p>
        </w:tc>
        <w:tc>
          <w:tcPr>
            <w:tcW w:w="6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580" w:type="dxa"/>
            <w:vAlign w:val="bottom"/>
          </w:tcPr>
          <w:p>
            <w:pPr>
              <w:jc w:val="right"/>
              <w:ind w:right="627"/>
              <w:spacing w:after="0"/>
              <w:rPr>
                <w:sz w:val="20"/>
                <w:szCs w:val="20"/>
                <w:color w:val="auto"/>
              </w:rPr>
            </w:pPr>
            <w:r>
              <w:rPr>
                <w:rFonts w:ascii="Arial" w:cs="Arial" w:eastAsia="Arial" w:hAnsi="Arial"/>
                <w:sz w:val="18"/>
                <w:szCs w:val="18"/>
                <w:color w:val="0000FF"/>
              </w:rPr>
              <w:t>0</w:t>
            </w:r>
          </w:p>
        </w:tc>
        <w:tc>
          <w:tcPr>
            <w:tcW w:w="1140" w:type="dxa"/>
            <w:vAlign w:val="bottom"/>
          </w:tcPr>
          <w:p>
            <w:pPr>
              <w:ind w:left="900"/>
              <w:spacing w:after="0"/>
              <w:rPr>
                <w:sz w:val="20"/>
                <w:szCs w:val="20"/>
                <w:color w:val="auto"/>
              </w:rPr>
            </w:pPr>
            <w:r>
              <w:rPr>
                <w:rFonts w:ascii="Arial" w:cs="Arial" w:eastAsia="Arial" w:hAnsi="Arial"/>
                <w:sz w:val="18"/>
                <w:szCs w:val="18"/>
                <w:color w:val="0000FF"/>
              </w:rPr>
              <w:t>D</w:t>
            </w: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8"/>
        </w:trPr>
        <w:tc>
          <w:tcPr>
            <w:tcW w:w="20" w:type="dxa"/>
            <w:vAlign w:val="bottom"/>
            <w:tcBorders>
              <w:bottom w:val="single" w:sz="8" w:color="2C2C2C"/>
            </w:tcBorders>
          </w:tcPr>
          <w:p>
            <w:pPr>
              <w:spacing w:after="0"/>
              <w:rPr>
                <w:sz w:val="8"/>
                <w:szCs w:val="8"/>
                <w:color w:val="auto"/>
              </w:rPr>
            </w:pPr>
          </w:p>
        </w:tc>
        <w:tc>
          <w:tcPr>
            <w:tcW w:w="296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3260" w:type="dxa"/>
            <w:vAlign w:val="bottom"/>
            <w:tcBorders>
              <w:bottom w:val="single" w:sz="8" w:color="2C2C2C"/>
            </w:tcBorders>
            <w:gridSpan w:val="3"/>
          </w:tcPr>
          <w:p>
            <w:pPr>
              <w:spacing w:after="0"/>
              <w:rPr>
                <w:sz w:val="8"/>
                <w:szCs w:val="8"/>
                <w:color w:val="auto"/>
              </w:rPr>
            </w:pPr>
          </w:p>
        </w:tc>
        <w:tc>
          <w:tcPr>
            <w:tcW w:w="114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60" w:type="dxa"/>
            <w:vAlign w:val="bottom"/>
            <w:tcBorders>
              <w:bottom w:val="single" w:sz="8" w:color="2C2C2C"/>
            </w:tcBorders>
          </w:tcPr>
          <w:p>
            <w:pPr>
              <w:spacing w:after="0"/>
              <w:rPr>
                <w:sz w:val="8"/>
                <w:szCs w:val="8"/>
                <w:color w:val="auto"/>
              </w:rPr>
            </w:pPr>
          </w:p>
        </w:tc>
        <w:tc>
          <w:tcPr>
            <w:tcW w:w="26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144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296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4400" w:type="dxa"/>
            <w:vAlign w:val="bottom"/>
            <w:tcBorders>
              <w:top w:val="single" w:sz="8" w:color="2C2C2C"/>
            </w:tcBorders>
            <w:gridSpan w:val="4"/>
          </w:tcPr>
          <w:p>
            <w:pPr>
              <w:ind w:left="40"/>
              <w:spacing w:after="0"/>
              <w:rPr>
                <w:sz w:val="20"/>
                <w:szCs w:val="20"/>
                <w:color w:val="auto"/>
              </w:rPr>
            </w:pPr>
            <w:r>
              <w:rPr>
                <w:rFonts w:ascii="Arial" w:cs="Arial" w:eastAsia="Arial" w:hAnsi="Arial"/>
                <w:sz w:val="18"/>
                <w:szCs w:val="18"/>
                <w:b w:val="1"/>
                <w:bCs w:val="1"/>
                <w:color w:val="auto"/>
              </w:rPr>
              <w:t>Table II - Derivative Securities Beneficially Owned</w:t>
            </w:r>
          </w:p>
        </w:tc>
        <w:tc>
          <w:tcPr>
            <w:tcW w:w="12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60" w:type="dxa"/>
            <w:vAlign w:val="bottom"/>
            <w:tcBorders>
              <w:top w:val="single" w:sz="8" w:color="2C2C2C"/>
            </w:tcBorders>
          </w:tcPr>
          <w:p>
            <w:pPr>
              <w:spacing w:after="0"/>
              <w:rPr>
                <w:sz w:val="19"/>
                <w:szCs w:val="19"/>
                <w:color w:val="auto"/>
              </w:rPr>
            </w:pPr>
          </w:p>
        </w:tc>
        <w:tc>
          <w:tcPr>
            <w:tcW w:w="26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200" w:type="dxa"/>
            <w:vAlign w:val="bottom"/>
            <w:tcBorders>
              <w:top w:val="single" w:sz="8" w:color="2C2C2C"/>
            </w:tcBorders>
          </w:tcPr>
          <w:p>
            <w:pPr>
              <w:spacing w:after="0"/>
              <w:rPr>
                <w:sz w:val="19"/>
                <w:szCs w:val="19"/>
                <w:color w:val="auto"/>
              </w:rPr>
            </w:pPr>
          </w:p>
        </w:tc>
        <w:tc>
          <w:tcPr>
            <w:tcW w:w="144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2960" w:type="dxa"/>
            <w:vAlign w:val="bottom"/>
          </w:tcPr>
          <w:p>
            <w:pPr>
              <w:spacing w:after="0"/>
              <w:rPr>
                <w:sz w:val="20"/>
                <w:szCs w:val="20"/>
                <w:color w:val="auto"/>
              </w:rPr>
            </w:pPr>
          </w:p>
        </w:tc>
        <w:tc>
          <w:tcPr>
            <w:tcW w:w="5920" w:type="dxa"/>
            <w:vAlign w:val="bottom"/>
            <w:gridSpan w:val="8"/>
          </w:tcPr>
          <w:p>
            <w:pPr>
              <w:ind w:left="320"/>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2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9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158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4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2960" w:type="dxa"/>
            <w:vAlign w:val="bottom"/>
          </w:tcPr>
          <w:p>
            <w:pPr>
              <w:ind w:left="60"/>
              <w:spacing w:after="0"/>
              <w:rPr>
                <w:sz w:val="20"/>
                <w:szCs w:val="20"/>
                <w:color w:val="auto"/>
              </w:rPr>
            </w:pPr>
            <w:r>
              <w:rPr>
                <w:rFonts w:ascii="Arial" w:cs="Arial" w:eastAsia="Arial" w:hAnsi="Arial"/>
                <w:sz w:val="14"/>
                <w:szCs w:val="14"/>
                <w:b w:val="1"/>
                <w:bCs w:val="1"/>
                <w:color w:val="auto"/>
              </w:rPr>
              <w:t>1. Title of Derivative Security (Instr. 4)</w:t>
            </w:r>
          </w:p>
        </w:tc>
        <w:tc>
          <w:tcPr>
            <w:tcW w:w="620" w:type="dxa"/>
            <w:vAlign w:val="bottom"/>
          </w:tcPr>
          <w:p>
            <w:pPr>
              <w:spacing w:after="0"/>
              <w:rPr>
                <w:sz w:val="16"/>
                <w:szCs w:val="16"/>
                <w:color w:val="auto"/>
              </w:rPr>
            </w:pPr>
          </w:p>
        </w:tc>
        <w:tc>
          <w:tcPr>
            <w:tcW w:w="1680" w:type="dxa"/>
            <w:vAlign w:val="bottom"/>
            <w:gridSpan w:val="2"/>
          </w:tcPr>
          <w:p>
            <w:pPr>
              <w:ind w:left="60"/>
              <w:spacing w:after="0"/>
              <w:rPr>
                <w:sz w:val="20"/>
                <w:szCs w:val="20"/>
                <w:color w:val="auto"/>
              </w:rPr>
            </w:pPr>
            <w:r>
              <w:rPr>
                <w:rFonts w:ascii="Arial" w:cs="Arial" w:eastAsia="Arial" w:hAnsi="Arial"/>
                <w:sz w:val="14"/>
                <w:szCs w:val="14"/>
                <w:b w:val="1"/>
                <w:bCs w:val="1"/>
                <w:color w:val="auto"/>
              </w:rPr>
              <w:t>2. Date Exercisable and</w:t>
            </w:r>
          </w:p>
        </w:tc>
        <w:tc>
          <w:tcPr>
            <w:tcW w:w="2720" w:type="dxa"/>
            <w:vAlign w:val="bottom"/>
            <w:gridSpan w:val="2"/>
          </w:tcPr>
          <w:p>
            <w:pPr>
              <w:ind w:left="80"/>
              <w:spacing w:after="0"/>
              <w:rPr>
                <w:sz w:val="20"/>
                <w:szCs w:val="20"/>
                <w:color w:val="auto"/>
              </w:rPr>
            </w:pPr>
            <w:r>
              <w:rPr>
                <w:rFonts w:ascii="Arial" w:cs="Arial" w:eastAsia="Arial" w:hAnsi="Arial"/>
                <w:sz w:val="14"/>
                <w:szCs w:val="14"/>
                <w:b w:val="1"/>
                <w:bCs w:val="1"/>
                <w:color w:val="auto"/>
              </w:rPr>
              <w:t>3. Title and Amount of Securities</w:t>
            </w:r>
          </w:p>
        </w:tc>
        <w:tc>
          <w:tcPr>
            <w:tcW w:w="840" w:type="dxa"/>
            <w:vAlign w:val="bottom"/>
            <w:gridSpan w:val="2"/>
          </w:tcPr>
          <w:p>
            <w:pPr>
              <w:ind w:left="80"/>
              <w:spacing w:after="0"/>
              <w:rPr>
                <w:sz w:val="20"/>
                <w:szCs w:val="20"/>
                <w:color w:val="auto"/>
              </w:rPr>
            </w:pPr>
            <w:r>
              <w:rPr>
                <w:rFonts w:ascii="Arial" w:cs="Arial" w:eastAsia="Arial" w:hAnsi="Arial"/>
                <w:sz w:val="14"/>
                <w:szCs w:val="14"/>
                <w:b w:val="1"/>
                <w:bCs w:val="1"/>
                <w:color w:val="auto"/>
              </w:rPr>
              <w:t>4.</w:t>
            </w:r>
          </w:p>
        </w:tc>
        <w:tc>
          <w:tcPr>
            <w:tcW w:w="60" w:type="dxa"/>
            <w:vAlign w:val="bottom"/>
          </w:tcPr>
          <w:p>
            <w:pPr>
              <w:spacing w:after="0"/>
              <w:rPr>
                <w:sz w:val="16"/>
                <w:szCs w:val="16"/>
                <w:color w:val="auto"/>
              </w:rPr>
            </w:pPr>
          </w:p>
        </w:tc>
        <w:tc>
          <w:tcPr>
            <w:tcW w:w="260" w:type="dxa"/>
            <w:vAlign w:val="bottom"/>
          </w:tcPr>
          <w:p>
            <w:pPr>
              <w:ind w:left="60"/>
              <w:spacing w:after="0"/>
              <w:rPr>
                <w:sz w:val="20"/>
                <w:szCs w:val="20"/>
                <w:color w:val="auto"/>
              </w:rPr>
            </w:pPr>
            <w:r>
              <w:rPr>
                <w:rFonts w:ascii="Arial" w:cs="Arial" w:eastAsia="Arial" w:hAnsi="Arial"/>
                <w:sz w:val="14"/>
                <w:szCs w:val="14"/>
                <w:b w:val="1"/>
                <w:bCs w:val="1"/>
                <w:color w:val="auto"/>
              </w:rPr>
              <w:t>5.</w:t>
            </w:r>
          </w:p>
        </w:tc>
        <w:tc>
          <w:tcPr>
            <w:tcW w:w="600" w:type="dxa"/>
            <w:vAlign w:val="bottom"/>
          </w:tcPr>
          <w:p>
            <w:pPr>
              <w:spacing w:after="0"/>
              <w:rPr>
                <w:sz w:val="16"/>
                <w:szCs w:val="16"/>
                <w:color w:val="auto"/>
              </w:rPr>
            </w:pPr>
          </w:p>
        </w:tc>
        <w:tc>
          <w:tcPr>
            <w:tcW w:w="1660" w:type="dxa"/>
            <w:vAlign w:val="bottom"/>
            <w:gridSpan w:val="3"/>
          </w:tcPr>
          <w:p>
            <w:pPr>
              <w:ind w:left="100"/>
              <w:spacing w:after="0"/>
              <w:rPr>
                <w:sz w:val="20"/>
                <w:szCs w:val="20"/>
                <w:color w:val="auto"/>
              </w:rPr>
            </w:pPr>
            <w:r>
              <w:rPr>
                <w:rFonts w:ascii="Arial" w:cs="Arial" w:eastAsia="Arial" w:hAnsi="Arial"/>
                <w:sz w:val="14"/>
                <w:szCs w:val="14"/>
                <w:b w:val="1"/>
                <w:bCs w:val="1"/>
                <w:color w:val="auto"/>
              </w:rPr>
              <w:t>6. Nature of Indirect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Expiration Date</w:t>
            </w:r>
          </w:p>
        </w:tc>
        <w:tc>
          <w:tcPr>
            <w:tcW w:w="272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w w:val="99"/>
              </w:rPr>
              <w:t>Underlying Derivative Security (Instr. 4)</w:t>
            </w:r>
          </w:p>
        </w:tc>
        <w:tc>
          <w:tcPr>
            <w:tcW w:w="900" w:type="dxa"/>
            <w:vAlign w:val="bottom"/>
            <w:gridSpan w:val="3"/>
          </w:tcPr>
          <w:p>
            <w:pPr>
              <w:ind w:left="80"/>
              <w:spacing w:after="0" w:line="149" w:lineRule="exact"/>
              <w:rPr>
                <w:sz w:val="20"/>
                <w:szCs w:val="20"/>
                <w:color w:val="auto"/>
              </w:rPr>
            </w:pPr>
            <w:r>
              <w:rPr>
                <w:rFonts w:ascii="Arial" w:cs="Arial" w:eastAsia="Arial" w:hAnsi="Arial"/>
                <w:sz w:val="14"/>
                <w:szCs w:val="14"/>
                <w:b w:val="1"/>
                <w:bCs w:val="1"/>
                <w:color w:val="auto"/>
              </w:rPr>
              <w:t>Conversion</w:t>
            </w:r>
          </w:p>
        </w:tc>
        <w:tc>
          <w:tcPr>
            <w:tcW w:w="86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Ownership</w:t>
            </w:r>
          </w:p>
        </w:tc>
        <w:tc>
          <w:tcPr>
            <w:tcW w:w="1660" w:type="dxa"/>
            <w:vAlign w:val="bottom"/>
            <w:gridSpan w:val="3"/>
          </w:tcPr>
          <w:p>
            <w:pPr>
              <w:ind w:left="100"/>
              <w:spacing w:after="0" w:line="149" w:lineRule="exact"/>
              <w:rPr>
                <w:sz w:val="20"/>
                <w:szCs w:val="20"/>
                <w:color w:val="auto"/>
              </w:rPr>
            </w:pPr>
            <w:r>
              <w:rPr>
                <w:rFonts w:ascii="Arial" w:cs="Arial" w:eastAsia="Arial" w:hAnsi="Arial"/>
                <w:sz w:val="14"/>
                <w:szCs w:val="14"/>
                <w:b w:val="1"/>
                <w:bCs w:val="1"/>
                <w:color w:val="auto"/>
              </w:rPr>
              <w:t>Beneficial Ownership</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(Month/Day/Year)</w:t>
            </w:r>
          </w:p>
        </w:tc>
        <w:tc>
          <w:tcPr>
            <w:tcW w:w="15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900" w:type="dxa"/>
            <w:vAlign w:val="bottom"/>
            <w:gridSpan w:val="3"/>
          </w:tcPr>
          <w:p>
            <w:pPr>
              <w:ind w:left="80"/>
              <w:spacing w:after="0" w:line="149" w:lineRule="exact"/>
              <w:rPr>
                <w:sz w:val="20"/>
                <w:szCs w:val="20"/>
                <w:color w:val="auto"/>
              </w:rPr>
            </w:pPr>
            <w:r>
              <w:rPr>
                <w:rFonts w:ascii="Arial" w:cs="Arial" w:eastAsia="Arial" w:hAnsi="Arial"/>
                <w:sz w:val="14"/>
                <w:szCs w:val="14"/>
                <w:b w:val="1"/>
                <w:bCs w:val="1"/>
                <w:color w:val="auto"/>
              </w:rPr>
              <w:t>or Exercise</w:t>
            </w:r>
          </w:p>
        </w:tc>
        <w:tc>
          <w:tcPr>
            <w:tcW w:w="86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Form:</w:t>
            </w:r>
          </w:p>
        </w:tc>
        <w:tc>
          <w:tcPr>
            <w:tcW w:w="1660" w:type="dxa"/>
            <w:vAlign w:val="bottom"/>
            <w:gridSpan w:val="3"/>
          </w:tcPr>
          <w:p>
            <w:pPr>
              <w:ind w:left="100"/>
              <w:spacing w:after="0" w:line="149" w:lineRule="exact"/>
              <w:rPr>
                <w:sz w:val="20"/>
                <w:szCs w:val="20"/>
                <w:color w:val="auto"/>
              </w:rPr>
            </w:pPr>
            <w:r>
              <w:rPr>
                <w:rFonts w:ascii="Arial" w:cs="Arial" w:eastAsia="Arial" w:hAnsi="Arial"/>
                <w:sz w:val="14"/>
                <w:szCs w:val="14"/>
                <w:b w:val="1"/>
                <w:bCs w:val="1"/>
                <w:color w:val="auto"/>
              </w:rPr>
              <w:t>(Instr. 5)</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2960" w:type="dxa"/>
            <w:vAlign w:val="bottom"/>
          </w:tcPr>
          <w:p>
            <w:pPr>
              <w:spacing w:after="0"/>
              <w:rPr>
                <w:sz w:val="6"/>
                <w:szCs w:val="6"/>
                <w:color w:val="auto"/>
              </w:rPr>
            </w:pPr>
          </w:p>
        </w:tc>
        <w:tc>
          <w:tcPr>
            <w:tcW w:w="620" w:type="dxa"/>
            <w:vAlign w:val="bottom"/>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1580" w:type="dxa"/>
            <w:vAlign w:val="bottom"/>
            <w:tcBorders>
              <w:bottom w:val="single" w:sz="8" w:color="2C2C2C"/>
            </w:tcBorders>
          </w:tcPr>
          <w:p>
            <w:pPr>
              <w:spacing w:after="0"/>
              <w:rPr>
                <w:sz w:val="6"/>
                <w:szCs w:val="6"/>
                <w:color w:val="auto"/>
              </w:rPr>
            </w:pPr>
          </w:p>
        </w:tc>
        <w:tc>
          <w:tcPr>
            <w:tcW w:w="1140" w:type="dxa"/>
            <w:vAlign w:val="bottom"/>
            <w:tcBorders>
              <w:bottom w:val="single" w:sz="8" w:color="2C2C2C"/>
            </w:tcBorders>
          </w:tcPr>
          <w:p>
            <w:pPr>
              <w:spacing w:after="0"/>
              <w:rPr>
                <w:sz w:val="6"/>
                <w:szCs w:val="6"/>
                <w:color w:val="auto"/>
              </w:rPr>
            </w:pPr>
          </w:p>
        </w:tc>
        <w:tc>
          <w:tcPr>
            <w:tcW w:w="900" w:type="dxa"/>
            <w:vAlign w:val="bottom"/>
            <w:gridSpan w:val="3"/>
            <w:vMerge w:val="restart"/>
          </w:tcPr>
          <w:p>
            <w:pPr>
              <w:ind w:left="80"/>
              <w:spacing w:after="0" w:line="149" w:lineRule="exact"/>
              <w:rPr>
                <w:sz w:val="20"/>
                <w:szCs w:val="20"/>
                <w:color w:val="auto"/>
              </w:rPr>
            </w:pPr>
            <w:r>
              <w:rPr>
                <w:rFonts w:ascii="Arial" w:cs="Arial" w:eastAsia="Arial" w:hAnsi="Arial"/>
                <w:sz w:val="14"/>
                <w:szCs w:val="14"/>
                <w:b w:val="1"/>
                <w:bCs w:val="1"/>
                <w:color w:val="auto"/>
              </w:rPr>
              <w:t>Price of</w:t>
            </w:r>
          </w:p>
        </w:tc>
        <w:tc>
          <w:tcPr>
            <w:tcW w:w="860" w:type="dxa"/>
            <w:vAlign w:val="bottom"/>
            <w:gridSpan w:val="2"/>
            <w:vMerge w:val="restart"/>
          </w:tcPr>
          <w:p>
            <w:pPr>
              <w:ind w:left="60"/>
              <w:spacing w:after="0" w:line="149" w:lineRule="exact"/>
              <w:rPr>
                <w:sz w:val="20"/>
                <w:szCs w:val="20"/>
                <w:color w:val="auto"/>
              </w:rPr>
            </w:pPr>
            <w:r>
              <w:rPr>
                <w:rFonts w:ascii="Arial" w:cs="Arial" w:eastAsia="Arial" w:hAnsi="Arial"/>
                <w:sz w:val="14"/>
                <w:szCs w:val="14"/>
                <w:b w:val="1"/>
                <w:bCs w:val="1"/>
                <w:color w:val="auto"/>
              </w:rPr>
              <w:t>Direct (D)</w:t>
            </w:r>
          </w:p>
        </w:tc>
        <w:tc>
          <w:tcPr>
            <w:tcW w:w="200" w:type="dxa"/>
            <w:vAlign w:val="bottom"/>
          </w:tcPr>
          <w:p>
            <w:pPr>
              <w:spacing w:after="0"/>
              <w:rPr>
                <w:sz w:val="6"/>
                <w:szCs w:val="6"/>
                <w:color w:val="auto"/>
              </w:rPr>
            </w:pPr>
          </w:p>
        </w:tc>
        <w:tc>
          <w:tcPr>
            <w:tcW w:w="144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2960" w:type="dxa"/>
            <w:vAlign w:val="bottom"/>
          </w:tcPr>
          <w:p>
            <w:pPr>
              <w:spacing w:after="0"/>
              <w:rPr>
                <w:sz w:val="4"/>
                <w:szCs w:val="4"/>
                <w:color w:val="auto"/>
              </w:rPr>
            </w:pPr>
          </w:p>
        </w:tc>
        <w:tc>
          <w:tcPr>
            <w:tcW w:w="620" w:type="dxa"/>
            <w:vAlign w:val="bottom"/>
          </w:tcPr>
          <w:p>
            <w:pPr>
              <w:spacing w:after="0"/>
              <w:rPr>
                <w:sz w:val="4"/>
                <w:szCs w:val="4"/>
                <w:color w:val="auto"/>
              </w:rPr>
            </w:pPr>
          </w:p>
        </w:tc>
        <w:tc>
          <w:tcPr>
            <w:tcW w:w="880" w:type="dxa"/>
            <w:vAlign w:val="bottom"/>
          </w:tcPr>
          <w:p>
            <w:pPr>
              <w:spacing w:after="0"/>
              <w:rPr>
                <w:sz w:val="4"/>
                <w:szCs w:val="4"/>
                <w:color w:val="auto"/>
              </w:rPr>
            </w:pPr>
          </w:p>
        </w:tc>
        <w:tc>
          <w:tcPr>
            <w:tcW w:w="800" w:type="dxa"/>
            <w:vAlign w:val="bottom"/>
          </w:tcPr>
          <w:p>
            <w:pPr>
              <w:spacing w:after="0"/>
              <w:rPr>
                <w:sz w:val="4"/>
                <w:szCs w:val="4"/>
                <w:color w:val="auto"/>
              </w:rPr>
            </w:pPr>
          </w:p>
        </w:tc>
        <w:tc>
          <w:tcPr>
            <w:tcW w:w="1580" w:type="dxa"/>
            <w:vAlign w:val="bottom"/>
          </w:tcPr>
          <w:p>
            <w:pPr>
              <w:spacing w:after="0"/>
              <w:rPr>
                <w:sz w:val="4"/>
                <w:szCs w:val="4"/>
                <w:color w:val="auto"/>
              </w:rPr>
            </w:pPr>
          </w:p>
        </w:tc>
        <w:tc>
          <w:tcPr>
            <w:tcW w:w="1140" w:type="dxa"/>
            <w:vAlign w:val="bottom"/>
            <w:vMerge w:val="restart"/>
          </w:tcPr>
          <w:p>
            <w:pPr>
              <w:ind w:left="540"/>
              <w:spacing w:after="0"/>
              <w:rPr>
                <w:sz w:val="20"/>
                <w:szCs w:val="20"/>
                <w:color w:val="auto"/>
              </w:rPr>
            </w:pPr>
            <w:r>
              <w:rPr>
                <w:rFonts w:ascii="Arial" w:cs="Arial" w:eastAsia="Arial" w:hAnsi="Arial"/>
                <w:sz w:val="14"/>
                <w:szCs w:val="14"/>
                <w:b w:val="1"/>
                <w:bCs w:val="1"/>
                <w:color w:val="auto"/>
              </w:rPr>
              <w:t>Amount</w:t>
            </w:r>
          </w:p>
        </w:tc>
        <w:tc>
          <w:tcPr>
            <w:tcW w:w="900" w:type="dxa"/>
            <w:vAlign w:val="bottom"/>
            <w:gridSpan w:val="3"/>
            <w:vMerge w:val="continue"/>
          </w:tcPr>
          <w:p>
            <w:pPr>
              <w:spacing w:after="0"/>
              <w:rPr>
                <w:sz w:val="4"/>
                <w:szCs w:val="4"/>
                <w:color w:val="auto"/>
              </w:rPr>
            </w:pPr>
          </w:p>
        </w:tc>
        <w:tc>
          <w:tcPr>
            <w:tcW w:w="860" w:type="dxa"/>
            <w:vAlign w:val="bottom"/>
            <w:gridSpan w:val="2"/>
            <w:vMerge w:val="continue"/>
          </w:tcPr>
          <w:p>
            <w:pPr>
              <w:spacing w:after="0"/>
              <w:rPr>
                <w:sz w:val="4"/>
                <w:szCs w:val="4"/>
                <w:color w:val="auto"/>
              </w:rPr>
            </w:pPr>
          </w:p>
        </w:tc>
        <w:tc>
          <w:tcPr>
            <w:tcW w:w="200" w:type="dxa"/>
            <w:vAlign w:val="bottom"/>
          </w:tcPr>
          <w:p>
            <w:pPr>
              <w:spacing w:after="0"/>
              <w:rPr>
                <w:sz w:val="4"/>
                <w:szCs w:val="4"/>
                <w:color w:val="auto"/>
              </w:rPr>
            </w:pPr>
          </w:p>
        </w:tc>
        <w:tc>
          <w:tcPr>
            <w:tcW w:w="14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29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140" w:type="dxa"/>
            <w:vAlign w:val="bottom"/>
            <w:vMerge w:val="continue"/>
          </w:tcPr>
          <w:p>
            <w:pPr>
              <w:spacing w:after="0"/>
              <w:rPr>
                <w:sz w:val="12"/>
                <w:szCs w:val="12"/>
                <w:color w:val="auto"/>
              </w:rPr>
            </w:pPr>
          </w:p>
        </w:tc>
        <w:tc>
          <w:tcPr>
            <w:tcW w:w="900" w:type="dxa"/>
            <w:vAlign w:val="bottom"/>
            <w:gridSpan w:val="3"/>
          </w:tcPr>
          <w:p>
            <w:pPr>
              <w:ind w:left="80"/>
              <w:spacing w:after="0" w:line="139" w:lineRule="exact"/>
              <w:rPr>
                <w:sz w:val="20"/>
                <w:szCs w:val="20"/>
                <w:color w:val="auto"/>
              </w:rPr>
            </w:pPr>
            <w:r>
              <w:rPr>
                <w:rFonts w:ascii="Arial" w:cs="Arial" w:eastAsia="Arial" w:hAnsi="Arial"/>
                <w:sz w:val="14"/>
                <w:szCs w:val="14"/>
                <w:b w:val="1"/>
                <w:bCs w:val="1"/>
                <w:color w:val="auto"/>
              </w:rPr>
              <w:t>Derivative</w:t>
            </w:r>
          </w:p>
        </w:tc>
        <w:tc>
          <w:tcPr>
            <w:tcW w:w="860" w:type="dxa"/>
            <w:vAlign w:val="bottom"/>
            <w:gridSpan w:val="2"/>
          </w:tcPr>
          <w:p>
            <w:pPr>
              <w:ind w:left="60"/>
              <w:spacing w:after="0" w:line="139" w:lineRule="exact"/>
              <w:rPr>
                <w:sz w:val="20"/>
                <w:szCs w:val="20"/>
                <w:color w:val="auto"/>
              </w:rPr>
            </w:pPr>
            <w:r>
              <w:rPr>
                <w:rFonts w:ascii="Arial" w:cs="Arial" w:eastAsia="Arial" w:hAnsi="Arial"/>
                <w:sz w:val="14"/>
                <w:szCs w:val="14"/>
                <w:b w:val="1"/>
                <w:bCs w:val="1"/>
                <w:color w:val="auto"/>
              </w:rPr>
              <w:t>or Indirect</w:t>
            </w:r>
          </w:p>
        </w:tc>
        <w:tc>
          <w:tcPr>
            <w:tcW w:w="20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140" w:type="dxa"/>
            <w:vAlign w:val="bottom"/>
          </w:tcPr>
          <w:p>
            <w:pPr>
              <w:ind w:left="540"/>
              <w:spacing w:after="0" w:line="149" w:lineRule="exact"/>
              <w:rPr>
                <w:sz w:val="20"/>
                <w:szCs w:val="20"/>
                <w:color w:val="auto"/>
              </w:rPr>
            </w:pPr>
            <w:r>
              <w:rPr>
                <w:rFonts w:ascii="Arial" w:cs="Arial" w:eastAsia="Arial" w:hAnsi="Arial"/>
                <w:sz w:val="14"/>
                <w:szCs w:val="14"/>
                <w:b w:val="1"/>
                <w:bCs w:val="1"/>
                <w:color w:val="auto"/>
              </w:rPr>
              <w:t>or</w:t>
            </w:r>
          </w:p>
        </w:tc>
        <w:tc>
          <w:tcPr>
            <w:tcW w:w="900" w:type="dxa"/>
            <w:vAlign w:val="bottom"/>
            <w:gridSpan w:val="3"/>
          </w:tcPr>
          <w:p>
            <w:pPr>
              <w:ind w:left="80"/>
              <w:spacing w:after="0" w:line="149" w:lineRule="exact"/>
              <w:rPr>
                <w:sz w:val="20"/>
                <w:szCs w:val="20"/>
                <w:color w:val="auto"/>
              </w:rPr>
            </w:pPr>
            <w:r>
              <w:rPr>
                <w:rFonts w:ascii="Arial" w:cs="Arial" w:eastAsia="Arial" w:hAnsi="Arial"/>
                <w:sz w:val="14"/>
                <w:szCs w:val="14"/>
                <w:b w:val="1"/>
                <w:bCs w:val="1"/>
                <w:color w:val="auto"/>
              </w:rPr>
              <w:t>Security</w:t>
            </w:r>
          </w:p>
        </w:tc>
        <w:tc>
          <w:tcPr>
            <w:tcW w:w="86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(I) (Instr. 5)</w:t>
            </w:r>
          </w:p>
        </w:tc>
        <w:tc>
          <w:tcPr>
            <w:tcW w:w="20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29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140" w:type="dxa"/>
            <w:vAlign w:val="bottom"/>
          </w:tcPr>
          <w:p>
            <w:pPr>
              <w:ind w:left="540"/>
              <w:spacing w:after="0" w:line="145" w:lineRule="exact"/>
              <w:rPr>
                <w:sz w:val="20"/>
                <w:szCs w:val="20"/>
                <w:color w:val="auto"/>
              </w:rPr>
            </w:pPr>
            <w:r>
              <w:rPr>
                <w:rFonts w:ascii="Arial" w:cs="Arial" w:eastAsia="Arial" w:hAnsi="Arial"/>
                <w:sz w:val="14"/>
                <w:szCs w:val="14"/>
                <w:b w:val="1"/>
                <w:bCs w:val="1"/>
                <w:color w:val="auto"/>
              </w:rPr>
              <w:t>Number</w:t>
            </w: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Date</w:t>
            </w:r>
          </w:p>
        </w:tc>
        <w:tc>
          <w:tcPr>
            <w:tcW w:w="80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Expiration</w:t>
            </w:r>
          </w:p>
        </w:tc>
        <w:tc>
          <w:tcPr>
            <w:tcW w:w="1580" w:type="dxa"/>
            <w:vAlign w:val="bottom"/>
          </w:tcPr>
          <w:p>
            <w:pPr>
              <w:spacing w:after="0"/>
              <w:rPr>
                <w:sz w:val="12"/>
                <w:szCs w:val="12"/>
                <w:color w:val="auto"/>
              </w:rPr>
            </w:pPr>
          </w:p>
        </w:tc>
        <w:tc>
          <w:tcPr>
            <w:tcW w:w="1140" w:type="dxa"/>
            <w:vAlign w:val="bottom"/>
          </w:tcPr>
          <w:p>
            <w:pPr>
              <w:ind w:left="540"/>
              <w:spacing w:after="0" w:line="149" w:lineRule="exact"/>
              <w:rPr>
                <w:sz w:val="20"/>
                <w:szCs w:val="20"/>
                <w:color w:val="auto"/>
              </w:rPr>
            </w:pPr>
            <w:r>
              <w:rPr>
                <w:rFonts w:ascii="Arial" w:cs="Arial" w:eastAsia="Arial" w:hAnsi="Arial"/>
                <w:sz w:val="14"/>
                <w:szCs w:val="14"/>
                <w:b w:val="1"/>
                <w:bCs w:val="1"/>
                <w:color w:val="auto"/>
              </w:rPr>
              <w:t>of</w:t>
            </w: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29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80" w:type="dxa"/>
            <w:vAlign w:val="bottom"/>
          </w:tcPr>
          <w:p>
            <w:pPr>
              <w:ind w:left="60"/>
              <w:spacing w:after="0"/>
              <w:rPr>
                <w:sz w:val="20"/>
                <w:szCs w:val="20"/>
                <w:color w:val="auto"/>
              </w:rPr>
            </w:pPr>
            <w:r>
              <w:rPr>
                <w:rFonts w:ascii="Arial" w:cs="Arial" w:eastAsia="Arial" w:hAnsi="Arial"/>
                <w:sz w:val="14"/>
                <w:szCs w:val="14"/>
                <w:b w:val="1"/>
                <w:bCs w:val="1"/>
                <w:color w:val="auto"/>
              </w:rPr>
              <w:t>Exercisable</w:t>
            </w:r>
          </w:p>
        </w:tc>
        <w:tc>
          <w:tcPr>
            <w:tcW w:w="800" w:type="dxa"/>
            <w:vAlign w:val="bottom"/>
          </w:tcPr>
          <w:p>
            <w:pPr>
              <w:ind w:left="80"/>
              <w:spacing w:after="0"/>
              <w:rPr>
                <w:sz w:val="20"/>
                <w:szCs w:val="20"/>
                <w:color w:val="auto"/>
              </w:rPr>
            </w:pPr>
            <w:r>
              <w:rPr>
                <w:rFonts w:ascii="Arial" w:cs="Arial" w:eastAsia="Arial" w:hAnsi="Arial"/>
                <w:sz w:val="14"/>
                <w:szCs w:val="14"/>
                <w:b w:val="1"/>
                <w:bCs w:val="1"/>
                <w:color w:val="auto"/>
              </w:rPr>
              <w:t>Date</w:t>
            </w:r>
          </w:p>
        </w:tc>
        <w:tc>
          <w:tcPr>
            <w:tcW w:w="1580" w:type="dxa"/>
            <w:vAlign w:val="bottom"/>
          </w:tcPr>
          <w:p>
            <w:pPr>
              <w:ind w:left="80"/>
              <w:spacing w:after="0"/>
              <w:rPr>
                <w:sz w:val="20"/>
                <w:szCs w:val="20"/>
                <w:color w:val="auto"/>
              </w:rPr>
            </w:pPr>
            <w:r>
              <w:rPr>
                <w:rFonts w:ascii="Arial" w:cs="Arial" w:eastAsia="Arial" w:hAnsi="Arial"/>
                <w:sz w:val="14"/>
                <w:szCs w:val="14"/>
                <w:b w:val="1"/>
                <w:bCs w:val="1"/>
                <w:color w:val="auto"/>
              </w:rPr>
              <w:t>Title</w:t>
            </w:r>
          </w:p>
        </w:tc>
        <w:tc>
          <w:tcPr>
            <w:tcW w:w="1140" w:type="dxa"/>
            <w:vAlign w:val="bottom"/>
          </w:tcPr>
          <w:p>
            <w:pPr>
              <w:ind w:left="540"/>
              <w:spacing w:after="0"/>
              <w:rPr>
                <w:sz w:val="20"/>
                <w:szCs w:val="20"/>
                <w:color w:val="auto"/>
              </w:rPr>
            </w:pPr>
            <w:r>
              <w:rPr>
                <w:rFonts w:ascii="Arial" w:cs="Arial" w:eastAsia="Arial" w:hAnsi="Arial"/>
                <w:sz w:val="14"/>
                <w:szCs w:val="14"/>
                <w:b w:val="1"/>
                <w:bCs w:val="1"/>
                <w:color w:val="auto"/>
              </w:rPr>
              <w:t>Shares</w:t>
            </w:r>
          </w:p>
        </w:tc>
        <w:tc>
          <w:tcPr>
            <w:tcW w:w="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8"/>
        </w:trPr>
        <w:tc>
          <w:tcPr>
            <w:tcW w:w="20" w:type="dxa"/>
            <w:vAlign w:val="bottom"/>
            <w:tcBorders>
              <w:bottom w:val="single" w:sz="8" w:color="2C2C2C"/>
            </w:tcBorders>
          </w:tcPr>
          <w:p>
            <w:pPr>
              <w:spacing w:after="0"/>
              <w:rPr>
                <w:sz w:val="4"/>
                <w:szCs w:val="4"/>
                <w:color w:val="auto"/>
              </w:rPr>
            </w:pPr>
          </w:p>
        </w:tc>
        <w:tc>
          <w:tcPr>
            <w:tcW w:w="29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4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960" w:type="dxa"/>
            <w:vAlign w:val="bottom"/>
          </w:tcPr>
          <w:p>
            <w:pPr>
              <w:ind w:left="20"/>
              <w:spacing w:after="0"/>
              <w:rPr>
                <w:sz w:val="20"/>
                <w:szCs w:val="20"/>
                <w:color w:val="auto"/>
              </w:rPr>
            </w:pPr>
            <w:r>
              <w:rPr>
                <w:rFonts w:ascii="Arial" w:cs="Arial" w:eastAsia="Arial" w:hAnsi="Arial"/>
                <w:sz w:val="14"/>
                <w:szCs w:val="14"/>
                <w:b w:val="1"/>
                <w:bCs w:val="1"/>
                <w:color w:val="auto"/>
              </w:rPr>
              <w:t>Explanation of Responses:</w:t>
            </w:r>
          </w:p>
        </w:tc>
        <w:tc>
          <w:tcPr>
            <w:tcW w:w="6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29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2040" w:type="dxa"/>
            <w:vAlign w:val="bottom"/>
            <w:gridSpan w:val="4"/>
          </w:tcPr>
          <w:p>
            <w:pPr>
              <w:spacing w:after="0"/>
              <w:rPr>
                <w:sz w:val="20"/>
                <w:szCs w:val="20"/>
                <w:color w:val="auto"/>
              </w:rPr>
            </w:pPr>
            <w:r>
              <w:rPr>
                <w:rFonts w:ascii="Arial" w:cs="Arial" w:eastAsia="Arial" w:hAnsi="Arial"/>
                <w:sz w:val="18"/>
                <w:szCs w:val="18"/>
                <w:color w:val="0000FF"/>
                <w:w w:val="91"/>
              </w:rPr>
              <w:t>By: Barbara L. Smithers, by</w:t>
            </w:r>
          </w:p>
        </w:tc>
        <w:tc>
          <w:tcPr>
            <w:tcW w:w="2500" w:type="dxa"/>
            <w:vAlign w:val="bottom"/>
            <w:gridSpan w:val="4"/>
            <w:vMerge w:val="restart"/>
          </w:tcPr>
          <w:p>
            <w:pPr>
              <w:ind w:left="260"/>
              <w:spacing w:after="0"/>
              <w:rPr>
                <w:sz w:val="20"/>
                <w:szCs w:val="20"/>
                <w:color w:val="auto"/>
              </w:rPr>
            </w:pPr>
            <w:r>
              <w:rPr>
                <w:rFonts w:ascii="Arial" w:cs="Arial" w:eastAsia="Arial" w:hAnsi="Arial"/>
                <w:sz w:val="18"/>
                <w:szCs w:val="18"/>
                <w:color w:val="0000FF"/>
              </w:rPr>
              <w:t>01/27/2017</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2960" w:type="dxa"/>
            <w:vAlign w:val="bottom"/>
          </w:tcPr>
          <w:p>
            <w:pPr>
              <w:spacing w:after="0"/>
              <w:rPr>
                <w:sz w:val="7"/>
                <w:szCs w:val="7"/>
                <w:color w:val="auto"/>
              </w:rPr>
            </w:pPr>
          </w:p>
        </w:tc>
        <w:tc>
          <w:tcPr>
            <w:tcW w:w="620" w:type="dxa"/>
            <w:vAlign w:val="bottom"/>
          </w:tcPr>
          <w:p>
            <w:pPr>
              <w:spacing w:after="0"/>
              <w:rPr>
                <w:sz w:val="7"/>
                <w:szCs w:val="7"/>
                <w:color w:val="auto"/>
              </w:rPr>
            </w:pPr>
          </w:p>
        </w:tc>
        <w:tc>
          <w:tcPr>
            <w:tcW w:w="880" w:type="dxa"/>
            <w:vAlign w:val="bottom"/>
          </w:tcPr>
          <w:p>
            <w:pPr>
              <w:spacing w:after="0"/>
              <w:rPr>
                <w:sz w:val="7"/>
                <w:szCs w:val="7"/>
                <w:color w:val="auto"/>
              </w:rPr>
            </w:pPr>
          </w:p>
        </w:tc>
        <w:tc>
          <w:tcPr>
            <w:tcW w:w="800" w:type="dxa"/>
            <w:vAlign w:val="bottom"/>
          </w:tcPr>
          <w:p>
            <w:pPr>
              <w:spacing w:after="0"/>
              <w:rPr>
                <w:sz w:val="7"/>
                <w:szCs w:val="7"/>
                <w:color w:val="auto"/>
              </w:rPr>
            </w:pPr>
          </w:p>
        </w:tc>
        <w:tc>
          <w:tcPr>
            <w:tcW w:w="1580" w:type="dxa"/>
            <w:vAlign w:val="bottom"/>
          </w:tcPr>
          <w:p>
            <w:pPr>
              <w:spacing w:after="0"/>
              <w:rPr>
                <w:sz w:val="7"/>
                <w:szCs w:val="7"/>
                <w:color w:val="auto"/>
              </w:rPr>
            </w:pPr>
          </w:p>
        </w:tc>
        <w:tc>
          <w:tcPr>
            <w:tcW w:w="1260" w:type="dxa"/>
            <w:vAlign w:val="bottom"/>
            <w:tcBorders>
              <w:top w:val="single" w:sz="8" w:color="auto"/>
            </w:tcBorders>
            <w:gridSpan w:val="2"/>
            <w:vMerge w:val="restart"/>
          </w:tcPr>
          <w:p>
            <w:pPr>
              <w:spacing w:after="0" w:line="196" w:lineRule="exact"/>
              <w:rPr>
                <w:sz w:val="20"/>
                <w:szCs w:val="20"/>
                <w:color w:val="auto"/>
              </w:rPr>
            </w:pPr>
            <w:r>
              <w:rPr>
                <w:rFonts w:ascii="Arial" w:cs="Arial" w:eastAsia="Arial" w:hAnsi="Arial"/>
                <w:sz w:val="18"/>
                <w:szCs w:val="18"/>
                <w:color w:val="0000FF"/>
                <w:w w:val="89"/>
              </w:rPr>
              <w:t>power of attorney</w:t>
            </w:r>
          </w:p>
        </w:tc>
        <w:tc>
          <w:tcPr>
            <w:tcW w:w="720" w:type="dxa"/>
            <w:vAlign w:val="bottom"/>
            <w:tcBorders>
              <w:top w:val="single" w:sz="8" w:color="auto"/>
            </w:tcBorders>
            <w:vMerge w:val="restart"/>
          </w:tcPr>
          <w:p>
            <w:pPr>
              <w:spacing w:after="0"/>
              <w:rPr>
                <w:sz w:val="7"/>
                <w:szCs w:val="7"/>
                <w:color w:val="auto"/>
              </w:rPr>
            </w:pPr>
          </w:p>
        </w:tc>
        <w:tc>
          <w:tcPr>
            <w:tcW w:w="60" w:type="dxa"/>
            <w:vAlign w:val="bottom"/>
            <w:vMerge w:val="restart"/>
          </w:tcPr>
          <w:p>
            <w:pPr>
              <w:spacing w:after="0"/>
              <w:rPr>
                <w:sz w:val="7"/>
                <w:szCs w:val="7"/>
                <w:color w:val="auto"/>
              </w:rPr>
            </w:pPr>
          </w:p>
        </w:tc>
        <w:tc>
          <w:tcPr>
            <w:tcW w:w="2500" w:type="dxa"/>
            <w:vAlign w:val="bottom"/>
            <w:gridSpan w:val="4"/>
            <w:vMerge w:val="continue"/>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7"/>
                <w:szCs w:val="7"/>
                <w:color w:val="auto"/>
              </w:rPr>
            </w:pPr>
          </w:p>
        </w:tc>
        <w:tc>
          <w:tcPr>
            <w:tcW w:w="2960" w:type="dxa"/>
            <w:vAlign w:val="bottom"/>
          </w:tcPr>
          <w:p>
            <w:pPr>
              <w:spacing w:after="0"/>
              <w:rPr>
                <w:sz w:val="7"/>
                <w:szCs w:val="7"/>
                <w:color w:val="auto"/>
              </w:rPr>
            </w:pPr>
          </w:p>
        </w:tc>
        <w:tc>
          <w:tcPr>
            <w:tcW w:w="620" w:type="dxa"/>
            <w:vAlign w:val="bottom"/>
          </w:tcPr>
          <w:p>
            <w:pPr>
              <w:spacing w:after="0"/>
              <w:rPr>
                <w:sz w:val="7"/>
                <w:szCs w:val="7"/>
                <w:color w:val="auto"/>
              </w:rPr>
            </w:pPr>
          </w:p>
        </w:tc>
        <w:tc>
          <w:tcPr>
            <w:tcW w:w="880" w:type="dxa"/>
            <w:vAlign w:val="bottom"/>
          </w:tcPr>
          <w:p>
            <w:pPr>
              <w:spacing w:after="0"/>
              <w:rPr>
                <w:sz w:val="7"/>
                <w:szCs w:val="7"/>
                <w:color w:val="auto"/>
              </w:rPr>
            </w:pPr>
          </w:p>
        </w:tc>
        <w:tc>
          <w:tcPr>
            <w:tcW w:w="800" w:type="dxa"/>
            <w:vAlign w:val="bottom"/>
          </w:tcPr>
          <w:p>
            <w:pPr>
              <w:spacing w:after="0"/>
              <w:rPr>
                <w:sz w:val="7"/>
                <w:szCs w:val="7"/>
                <w:color w:val="auto"/>
              </w:rPr>
            </w:pPr>
          </w:p>
        </w:tc>
        <w:tc>
          <w:tcPr>
            <w:tcW w:w="1580" w:type="dxa"/>
            <w:vAlign w:val="bottom"/>
          </w:tcPr>
          <w:p>
            <w:pPr>
              <w:spacing w:after="0"/>
              <w:rPr>
                <w:sz w:val="7"/>
                <w:szCs w:val="7"/>
                <w:color w:val="auto"/>
              </w:rPr>
            </w:pPr>
          </w:p>
        </w:tc>
        <w:tc>
          <w:tcPr>
            <w:tcW w:w="1260" w:type="dxa"/>
            <w:vAlign w:val="bottom"/>
            <w:tcBorders>
              <w:top w:val="single" w:sz="8" w:color="auto"/>
              <w:bottom w:val="single" w:sz="8" w:color="auto"/>
            </w:tcBorders>
            <w:gridSpan w:val="2"/>
            <w:vMerge w:val="continue"/>
          </w:tcPr>
          <w:p>
            <w:pPr>
              <w:spacing w:after="0"/>
              <w:rPr>
                <w:sz w:val="7"/>
                <w:szCs w:val="7"/>
                <w:color w:val="auto"/>
              </w:rPr>
            </w:pPr>
          </w:p>
        </w:tc>
        <w:tc>
          <w:tcPr>
            <w:tcW w:w="720" w:type="dxa"/>
            <w:vAlign w:val="bottom"/>
            <w:tcBorders>
              <w:top w:val="single" w:sz="8" w:color="auto"/>
            </w:tcBorders>
            <w:vMerge w:val="continue"/>
          </w:tcPr>
          <w:p>
            <w:pPr>
              <w:spacing w:after="0"/>
              <w:rPr>
                <w:sz w:val="7"/>
                <w:szCs w:val="7"/>
                <w:color w:val="auto"/>
              </w:rPr>
            </w:pPr>
          </w:p>
        </w:tc>
        <w:tc>
          <w:tcPr>
            <w:tcW w:w="60" w:type="dxa"/>
            <w:vAlign w:val="bottom"/>
            <w:vMerge w:val="continue"/>
          </w:tcPr>
          <w:p>
            <w:pPr>
              <w:spacing w:after="0"/>
              <w:rPr>
                <w:sz w:val="7"/>
                <w:szCs w:val="7"/>
                <w:color w:val="auto"/>
              </w:rPr>
            </w:pPr>
          </w:p>
        </w:tc>
        <w:tc>
          <w:tcPr>
            <w:tcW w:w="260" w:type="dxa"/>
            <w:vAlign w:val="bottom"/>
          </w:tcPr>
          <w:p>
            <w:pPr>
              <w:spacing w:after="0"/>
              <w:rPr>
                <w:sz w:val="7"/>
                <w:szCs w:val="7"/>
                <w:color w:val="auto"/>
              </w:rPr>
            </w:pPr>
          </w:p>
        </w:tc>
        <w:tc>
          <w:tcPr>
            <w:tcW w:w="600" w:type="dxa"/>
            <w:vAlign w:val="bottom"/>
            <w:tcBorders>
              <w:top w:val="single" w:sz="8" w:color="auto"/>
            </w:tcBorders>
          </w:tcPr>
          <w:p>
            <w:pPr>
              <w:spacing w:after="0"/>
              <w:rPr>
                <w:sz w:val="7"/>
                <w:szCs w:val="7"/>
                <w:color w:val="auto"/>
              </w:rPr>
            </w:pPr>
          </w:p>
        </w:tc>
        <w:tc>
          <w:tcPr>
            <w:tcW w:w="200" w:type="dxa"/>
            <w:vAlign w:val="bottom"/>
            <w:tcBorders>
              <w:top w:val="single" w:sz="8" w:color="auto"/>
            </w:tcBorders>
          </w:tcPr>
          <w:p>
            <w:pPr>
              <w:spacing w:after="0"/>
              <w:rPr>
                <w:sz w:val="7"/>
                <w:szCs w:val="7"/>
                <w:color w:val="auto"/>
              </w:rPr>
            </w:pPr>
          </w:p>
        </w:tc>
        <w:tc>
          <w:tcPr>
            <w:tcW w:w="144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29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2040" w:type="dxa"/>
            <w:vAlign w:val="bottom"/>
            <w:gridSpan w:val="4"/>
          </w:tcPr>
          <w:p>
            <w:pPr>
              <w:spacing w:after="0"/>
              <w:rPr>
                <w:sz w:val="20"/>
                <w:szCs w:val="20"/>
                <w:color w:val="auto"/>
              </w:rPr>
            </w:pPr>
            <w:r>
              <w:rPr>
                <w:rFonts w:ascii="Arial" w:cs="Arial" w:eastAsia="Arial" w:hAnsi="Arial"/>
                <w:sz w:val="14"/>
                <w:szCs w:val="14"/>
                <w:color w:val="auto"/>
                <w:w w:val="99"/>
              </w:rPr>
              <w:t>** Signature of Reporting Person</w:t>
            </w:r>
          </w:p>
        </w:tc>
        <w:tc>
          <w:tcPr>
            <w:tcW w:w="860" w:type="dxa"/>
            <w:vAlign w:val="bottom"/>
            <w:gridSpan w:val="2"/>
          </w:tcPr>
          <w:p>
            <w:pPr>
              <w:ind w:left="260"/>
              <w:spacing w:after="0"/>
              <w:rPr>
                <w:sz w:val="20"/>
                <w:szCs w:val="20"/>
                <w:color w:val="auto"/>
              </w:rPr>
            </w:pPr>
            <w:r>
              <w:rPr>
                <w:rFonts w:ascii="Arial" w:cs="Arial" w:eastAsia="Arial" w:hAnsi="Arial"/>
                <w:sz w:val="14"/>
                <w:szCs w:val="14"/>
                <w:color w:val="auto"/>
              </w:rPr>
              <w:t>Date</w:t>
            </w:r>
          </w:p>
        </w:tc>
        <w:tc>
          <w:tcPr>
            <w:tcW w:w="20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5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4"/>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420"/>
          </w:cols>
          <w:pgMar w:left="240" w:top="226" w:right="239" w:bottom="144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8"/>
          <w:szCs w:val="18"/>
          <w:b w:val="1"/>
          <w:bCs w:val="1"/>
          <w:u w:val="single" w:color="auto"/>
          <w:color w:val="auto"/>
        </w:rPr>
        <w:t>POWER OF ATTORNEY</w:t>
      </w:r>
    </w:p>
    <w:p>
      <w:pPr>
        <w:spacing w:after="0" w:line="200" w:lineRule="exact"/>
        <w:rPr>
          <w:sz w:val="20"/>
          <w:szCs w:val="20"/>
          <w:color w:val="auto"/>
        </w:rPr>
      </w:pPr>
    </w:p>
    <w:p>
      <w:pPr>
        <w:spacing w:after="0" w:line="299" w:lineRule="exact"/>
        <w:rPr>
          <w:sz w:val="20"/>
          <w:szCs w:val="20"/>
          <w:color w:val="auto"/>
        </w:rPr>
      </w:pPr>
    </w:p>
    <w:p>
      <w:pPr>
        <w:ind w:right="540" w:firstLine="1297"/>
        <w:spacing w:after="0" w:line="277" w:lineRule="auto"/>
        <w:rPr>
          <w:sz w:val="20"/>
          <w:szCs w:val="20"/>
          <w:color w:val="auto"/>
        </w:rPr>
      </w:pPr>
      <w:r>
        <w:rPr>
          <w:rFonts w:ascii="Arial" w:cs="Arial" w:eastAsia="Arial" w:hAnsi="Arial"/>
          <w:sz w:val="18"/>
          <w:szCs w:val="18"/>
          <w:color w:val="auto"/>
        </w:rPr>
        <w:t>The undersigned hereby constitutes and appoints Barbara L. Smithers or in her absence, Allison A. Nelson, his or her true and lawful attorney-in-fact to:</w:t>
      </w:r>
    </w:p>
    <w:p>
      <w:pPr>
        <w:spacing w:after="0" w:line="197" w:lineRule="exact"/>
        <w:rPr>
          <w:sz w:val="20"/>
          <w:szCs w:val="20"/>
          <w:color w:val="auto"/>
        </w:rPr>
      </w:pPr>
    </w:p>
    <w:p>
      <w:pPr>
        <w:jc w:val="both"/>
        <w:ind w:left="1300" w:hanging="1292"/>
        <w:spacing w:after="0" w:line="286" w:lineRule="auto"/>
        <w:tabs>
          <w:tab w:leader="none" w:pos="1300" w:val="left"/>
        </w:tabs>
        <w:numPr>
          <w:ilvl w:val="0"/>
          <w:numId w:val="5"/>
        </w:numPr>
        <w:rPr>
          <w:rFonts w:ascii="Arial" w:cs="Arial" w:eastAsia="Arial" w:hAnsi="Arial"/>
          <w:sz w:val="17"/>
          <w:szCs w:val="17"/>
          <w:color w:val="auto"/>
        </w:rPr>
      </w:pPr>
      <w:r>
        <w:rPr>
          <w:rFonts w:ascii="Arial" w:cs="Arial" w:eastAsia="Arial" w:hAnsi="Arial"/>
          <w:sz w:val="17"/>
          <w:szCs w:val="17"/>
          <w:color w:val="auto"/>
        </w:rPr>
        <w:t>execute and file for and on behalf of the undersigned, in the undersigned's capacity as an officer, director, and/or person who holds more than 10% of the stock of ABM Industries Incorporated (the "</w:t>
      </w:r>
      <w:r>
        <w:rPr>
          <w:rFonts w:ascii="Arial" w:cs="Arial" w:eastAsia="Arial" w:hAnsi="Arial"/>
          <w:sz w:val="17"/>
          <w:szCs w:val="17"/>
          <w:u w:val="single" w:color="auto"/>
          <w:color w:val="auto"/>
        </w:rPr>
        <w:t>Company</w:t>
      </w:r>
      <w:r>
        <w:rPr>
          <w:rFonts w:ascii="Arial" w:cs="Arial" w:eastAsia="Arial" w:hAnsi="Arial"/>
          <w:sz w:val="17"/>
          <w:szCs w:val="17"/>
          <w:color w:val="auto"/>
        </w:rPr>
        <w:t>") Forms 3, Forms 4, and Forms 5 in accordance with Section 16(a) of the Securities Exchange Act of 1934, as amended (the "</w:t>
      </w:r>
      <w:r>
        <w:rPr>
          <w:rFonts w:ascii="Arial" w:cs="Arial" w:eastAsia="Arial" w:hAnsi="Arial"/>
          <w:sz w:val="17"/>
          <w:szCs w:val="17"/>
          <w:u w:val="single" w:color="auto"/>
          <w:color w:val="auto"/>
        </w:rPr>
        <w:t>Exchange Act</w:t>
      </w:r>
      <w:r>
        <w:rPr>
          <w:rFonts w:ascii="Arial" w:cs="Arial" w:eastAsia="Arial" w:hAnsi="Arial"/>
          <w:sz w:val="17"/>
          <w:szCs w:val="17"/>
          <w:color w:val="auto"/>
        </w:rPr>
        <w:t>"), and the rules thereunder;</w:t>
      </w:r>
    </w:p>
    <w:p>
      <w:pPr>
        <w:spacing w:after="0" w:line="192" w:lineRule="exact"/>
        <w:rPr>
          <w:rFonts w:ascii="Arial" w:cs="Arial" w:eastAsia="Arial" w:hAnsi="Arial"/>
          <w:sz w:val="17"/>
          <w:szCs w:val="17"/>
          <w:color w:val="auto"/>
        </w:rPr>
      </w:pPr>
    </w:p>
    <w:p>
      <w:pPr>
        <w:jc w:val="both"/>
        <w:ind w:left="1300" w:hanging="1292"/>
        <w:spacing w:after="0" w:line="264" w:lineRule="auto"/>
        <w:tabs>
          <w:tab w:leader="none" w:pos="1300" w:val="left"/>
        </w:tabs>
        <w:numPr>
          <w:ilvl w:val="0"/>
          <w:numId w:val="5"/>
        </w:numPr>
        <w:rPr>
          <w:rFonts w:ascii="Arial" w:cs="Arial" w:eastAsia="Arial" w:hAnsi="Arial"/>
          <w:sz w:val="18"/>
          <w:szCs w:val="18"/>
          <w:color w:val="auto"/>
        </w:rPr>
      </w:pPr>
      <w:r>
        <w:rPr>
          <w:rFonts w:ascii="Arial" w:cs="Arial" w:eastAsia="Arial" w:hAnsi="Arial"/>
          <w:sz w:val="18"/>
          <w:szCs w:val="18"/>
          <w:color w:val="auto"/>
        </w:rPr>
        <w:t>do and perform any and all acts for and on behalf of the undersigned which may be necessary or desirable to complete and execute any such Forms 3, Forms 4, or Forms 5 and timely file such forms with the United States Securities and Exchange Commission and any other authority; and</w:t>
      </w:r>
    </w:p>
    <w:p>
      <w:pPr>
        <w:spacing w:after="0" w:line="208" w:lineRule="exact"/>
        <w:rPr>
          <w:rFonts w:ascii="Arial" w:cs="Arial" w:eastAsia="Arial" w:hAnsi="Arial"/>
          <w:sz w:val="18"/>
          <w:szCs w:val="18"/>
          <w:color w:val="auto"/>
        </w:rPr>
      </w:pPr>
    </w:p>
    <w:p>
      <w:pPr>
        <w:jc w:val="both"/>
        <w:ind w:left="1300" w:hanging="1292"/>
        <w:spacing w:after="0" w:line="259" w:lineRule="auto"/>
        <w:tabs>
          <w:tab w:leader="none" w:pos="13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his or her discretion.</w:t>
      </w:r>
    </w:p>
    <w:p>
      <w:pPr>
        <w:spacing w:after="0" w:line="214" w:lineRule="exact"/>
        <w:rPr>
          <w:sz w:val="20"/>
          <w:szCs w:val="20"/>
          <w:color w:val="auto"/>
        </w:rPr>
      </w:pPr>
    </w:p>
    <w:p>
      <w:pPr>
        <w:jc w:val="both"/>
        <w:ind w:firstLine="1297"/>
        <w:spacing w:after="0" w:line="255" w:lineRule="auto"/>
        <w:rPr>
          <w:sz w:val="20"/>
          <w:szCs w:val="20"/>
          <w:color w:val="auto"/>
        </w:rPr>
      </w:pPr>
      <w:r>
        <w:rPr>
          <w:rFonts w:ascii="Arial" w:cs="Arial" w:eastAsia="Arial" w:hAnsi="Arial"/>
          <w:sz w:val="18"/>
          <w:szCs w:val="18"/>
          <w:color w:val="auto"/>
        </w:rPr>
        <w:t>The undersigned hereby grants to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his or her substitute or substitutes, shall lawfully do or cause to be done pursuant to this power of attorney. The undersigned acknowledges that the foregoing attorney-in-fact, in serving in such capacity at the request of the undersigned, is not assuming, nor is the Company assuming, any of the undersigned's responsibilities to comply with Section 16 of the Exchange Act.</w:t>
      </w:r>
    </w:p>
    <w:p>
      <w:pPr>
        <w:spacing w:after="0" w:line="220" w:lineRule="exact"/>
        <w:rPr>
          <w:sz w:val="20"/>
          <w:szCs w:val="20"/>
          <w:color w:val="auto"/>
        </w:rPr>
      </w:pPr>
    </w:p>
    <w:p>
      <w:pPr>
        <w:jc w:val="both"/>
        <w:ind w:right="20" w:firstLine="1297"/>
        <w:spacing w:after="0" w:line="286" w:lineRule="auto"/>
        <w:rPr>
          <w:sz w:val="20"/>
          <w:szCs w:val="20"/>
          <w:color w:val="auto"/>
        </w:rPr>
      </w:pPr>
      <w:r>
        <w:rPr>
          <w:rFonts w:ascii="Arial" w:cs="Arial" w:eastAsia="Arial" w:hAnsi="Arial"/>
          <w:sz w:val="17"/>
          <w:szCs w:val="17"/>
          <w:color w:val="auto"/>
        </w:rPr>
        <w:t>This Power of Attorney revokes any previously granted Power of Attorney relating to the subject matter hereof and shall remain in full force and effect until the undersigned is no longer required to file Forms 3, Forms 4, and Forms 5 with respect to the undersigned's holdings of and transactions in securities issued by the Company, unless earlier revoked by the undersigned in a signed writing delivered to the attorney-in-fact.</w:t>
      </w:r>
    </w:p>
    <w:p>
      <w:pPr>
        <w:spacing w:after="0" w:line="18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The undersigned has caused the Power of Attorney to be executed as of this 25</w:t>
      </w:r>
      <w:r>
        <w:rPr>
          <w:rFonts w:ascii="Arial" w:cs="Arial" w:eastAsia="Arial" w:hAnsi="Arial"/>
          <w:sz w:val="30"/>
          <w:szCs w:val="30"/>
          <w:color w:val="auto"/>
          <w:vertAlign w:val="superscript"/>
        </w:rPr>
        <w:t>th</w:t>
      </w:r>
      <w:r>
        <w:rPr>
          <w:rFonts w:ascii="Arial" w:cs="Arial" w:eastAsia="Arial" w:hAnsi="Arial"/>
          <w:sz w:val="18"/>
          <w:szCs w:val="18"/>
          <w:color w:val="auto"/>
        </w:rPr>
        <w:t xml:space="preserve"> day of January, 2017.</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3900"/>
        <w:spacing w:after="0"/>
        <w:rPr>
          <w:sz w:val="20"/>
          <w:szCs w:val="20"/>
          <w:color w:val="auto"/>
        </w:rPr>
      </w:pPr>
      <w:r>
        <w:rPr>
          <w:rFonts w:ascii="Arial" w:cs="Arial" w:eastAsia="Arial" w:hAnsi="Arial"/>
          <w:sz w:val="18"/>
          <w:szCs w:val="18"/>
          <w:u w:val="single" w:color="auto"/>
          <w:color w:val="auto"/>
        </w:rPr>
        <w:t>/s/ Art A. Garcia</w:t>
      </w:r>
    </w:p>
    <w:p>
      <w:pPr>
        <w:spacing w:after="0" w:line="23"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Signature</w:t>
      </w:r>
    </w:p>
    <w:p>
      <w:pPr>
        <w:spacing w:after="0" w:line="200" w:lineRule="exact"/>
        <w:rPr>
          <w:sz w:val="20"/>
          <w:szCs w:val="20"/>
          <w:color w:val="auto"/>
        </w:rPr>
      </w:pPr>
    </w:p>
    <w:p>
      <w:pPr>
        <w:spacing w:after="0" w:line="281" w:lineRule="exact"/>
        <w:rPr>
          <w:sz w:val="20"/>
          <w:szCs w:val="20"/>
          <w:color w:val="auto"/>
        </w:rPr>
      </w:pPr>
    </w:p>
    <w:p>
      <w:pPr>
        <w:ind w:left="3900"/>
        <w:spacing w:after="0"/>
        <w:rPr>
          <w:sz w:val="20"/>
          <w:szCs w:val="20"/>
          <w:color w:val="auto"/>
        </w:rPr>
      </w:pPr>
      <w:r>
        <w:rPr>
          <w:rFonts w:ascii="Arial" w:cs="Arial" w:eastAsia="Arial" w:hAnsi="Arial"/>
          <w:sz w:val="18"/>
          <w:szCs w:val="18"/>
          <w:u w:val="single" w:color="auto"/>
          <w:color w:val="auto"/>
        </w:rPr>
        <w:t>Art A. Garcia</w:t>
      </w:r>
    </w:p>
    <w:p>
      <w:pPr>
        <w:spacing w:after="0" w:line="23"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Printed Name</w:t>
      </w:r>
    </w:p>
    <w:sectPr>
      <w:pgSz w:w="11900" w:h="16838" w:orient="portrait"/>
      <w:cols w:equalWidth="0" w:num="1">
        <w:col w:w="11420"/>
      </w:cols>
      <w:pgMar w:left="240" w:top="85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4"/>
    </w:lvl>
  </w:abstractNum>
  <w:abstractNum w:abstractNumId="1">
    <w:nsid w:val="2AE8944A"/>
    <w:multiLevelType w:val="hybridMultilevel"/>
    <w:lvl w:ilvl="0">
      <w:lvlJc w:val="left"/>
      <w:lvlText w:val="%1."/>
      <w:numFmt w:val="decimal"/>
      <w:start w:val="5"/>
    </w:lvl>
  </w:abstractNum>
  <w:abstractNum w:abstractNumId="2">
    <w:nsid w:val="625558EC"/>
    <w:multiLevelType w:val="hybridMultilevel"/>
    <w:lvl w:ilvl="0">
      <w:lvlJc w:val="left"/>
      <w:lvlText w:val="X"/>
      <w:numFmt w:val="bullet"/>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hyperlink" Target="http://www.sec.gov/cgi-bin/browse-edgar?action=getcompany&amp;CIK=0001183585" TargetMode="External"/><Relationship Id="rId12" Type="http://schemas.openxmlformats.org/officeDocument/2006/relationships/hyperlink" Target="http://www.sec.gov/cgi-bin/browse-edgar?action=getcompany&amp;CIK=000077149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2019-12-23T21:43:52Z</dcterms:created>
  <dcterms:modified xsi:type="dcterms:W3CDTF">2019-12-23T21:43:52Z</dcterms:modified>
</cp:coreProperties>
</file>