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00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QUARTERLY REPORT PURSUANT TO SECTION 13 OR 15(d)</w:t>
      </w:r>
    </w:p>
    <w:p>
      <w:pPr>
        <w:ind w:left="20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quarterly period ended July 31, 1994</w:t>
      </w:r>
    </w:p>
    <w:p>
      <w:pPr>
        <w:ind w:left="2440"/>
        <w:spacing w:after="0" w:line="238" w:lineRule="auto"/>
        <w:rPr>
          <w:sz w:val="20"/>
          <w:szCs w:val="20"/>
          <w:color w:val="auto"/>
        </w:rPr>
      </w:pPr>
      <w:r>
        <w:rPr>
          <w:rFonts w:ascii="Courier New" w:cs="Courier New" w:eastAsia="Courier New" w:hAnsi="Courier New"/>
          <w:sz w:val="18"/>
          <w:szCs w:val="18"/>
          <w:color w:val="auto"/>
        </w:rPr>
        <w:t>Commission File No. 1-8929</w:t>
      </w:r>
    </w:p>
    <w:p>
      <w:pPr>
        <w:ind w:left="2440"/>
        <w:spacing w:after="0"/>
        <w:rPr>
          <w:sz w:val="20"/>
          <w:szCs w:val="20"/>
          <w:color w:val="auto"/>
        </w:rPr>
      </w:pPr>
      <w:r>
        <w:rPr>
          <w:rFonts w:ascii="Courier New" w:cs="Courier New" w:eastAsia="Courier New" w:hAnsi="Courier New"/>
          <w:sz w:val="18"/>
          <w:szCs w:val="18"/>
          <w:color w:val="auto"/>
        </w:rPr>
        <w:t>ABM INDUSTRIES INCORPORATED</w:t>
      </w:r>
    </w:p>
    <w:p>
      <w:pPr>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Delaware</w:t>
            </w:r>
          </w:p>
        </w:tc>
        <w:tc>
          <w:tcPr>
            <w:tcW w:w="25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94-1369354</w:t>
            </w:r>
          </w:p>
        </w:tc>
      </w:tr>
      <w:tr>
        <w:trPr>
          <w:trHeight w:val="203"/>
        </w:trPr>
        <w:tc>
          <w:tcPr>
            <w:tcW w:w="3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03"/>
        </w:trPr>
        <w:tc>
          <w:tcPr>
            <w:tcW w:w="3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5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r>
        <w:trPr>
          <w:trHeight w:val="405"/>
        </w:trPr>
        <w:tc>
          <w:tcPr>
            <w:tcW w:w="34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50 Fremont Street Suite 2600</w:t>
            </w:r>
          </w:p>
        </w:tc>
        <w:tc>
          <w:tcPr>
            <w:tcW w:w="2540" w:type="dxa"/>
            <w:vAlign w:val="bottom"/>
          </w:tcPr>
          <w:p>
            <w:pPr>
              <w:spacing w:after="0"/>
              <w:rPr>
                <w:sz w:val="24"/>
                <w:szCs w:val="24"/>
                <w:color w:val="auto"/>
              </w:rPr>
            </w:pPr>
          </w:p>
        </w:tc>
      </w:tr>
      <w:tr>
        <w:trPr>
          <w:trHeight w:val="203"/>
        </w:trPr>
        <w:tc>
          <w:tcPr>
            <w:tcW w:w="3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San Francisco, CA</w:t>
            </w:r>
          </w:p>
        </w:tc>
        <w:tc>
          <w:tcPr>
            <w:tcW w:w="2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94105</w:t>
            </w:r>
          </w:p>
        </w:tc>
      </w:tr>
      <w:tr>
        <w:trPr>
          <w:trHeight w:val="203"/>
        </w:trPr>
        <w:tc>
          <w:tcPr>
            <w:tcW w:w="3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(Address of principal executive</w:t>
            </w:r>
          </w:p>
        </w:tc>
        <w:tc>
          <w:tcPr>
            <w:tcW w:w="25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203"/>
        </w:trPr>
        <w:tc>
          <w:tcPr>
            <w:tcW w:w="3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offices)</w:t>
            </w:r>
          </w:p>
        </w:tc>
        <w:tc>
          <w:tcPr>
            <w:tcW w:w="2540" w:type="dxa"/>
            <w:vAlign w:val="bottom"/>
          </w:tcPr>
          <w:p>
            <w:pPr>
              <w:spacing w:after="0"/>
              <w:rPr>
                <w:sz w:val="17"/>
                <w:szCs w:val="17"/>
                <w:color w:val="auto"/>
              </w:rPr>
            </w:pPr>
          </w:p>
        </w:tc>
      </w:tr>
    </w:tbl>
    <w:p>
      <w:pPr>
        <w:spacing w:after="0" w:line="201" w:lineRule="exact"/>
        <w:rPr>
          <w:sz w:val="24"/>
          <w:szCs w:val="24"/>
          <w:color w:val="auto"/>
        </w:rPr>
      </w:pPr>
    </w:p>
    <w:p>
      <w:pPr>
        <w:ind w:left="220"/>
        <w:spacing w:after="0"/>
        <w:tabs>
          <w:tab w:leader="none" w:pos="57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(415)597-4500</w:t>
      </w:r>
    </w:p>
    <w:p>
      <w:pPr>
        <w:spacing w:after="0" w:line="200" w:lineRule="exact"/>
        <w:rPr>
          <w:sz w:val="24"/>
          <w:szCs w:val="24"/>
          <w:color w:val="auto"/>
        </w:rPr>
      </w:pPr>
    </w:p>
    <w:p>
      <w:pPr>
        <w:spacing w:after="0" w:line="209" w:lineRule="exact"/>
        <w:rPr>
          <w:sz w:val="24"/>
          <w:szCs w:val="24"/>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6" w:lineRule="exact"/>
        <w:rPr>
          <w:sz w:val="24"/>
          <w:szCs w:val="24"/>
          <w:color w:val="auto"/>
        </w:rPr>
      </w:pPr>
    </w:p>
    <w:p>
      <w:pPr>
        <w:ind w:right="347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subject to such filing requirements for the past 90 days.</w:t>
      </w:r>
    </w:p>
    <w:p>
      <w:pPr>
        <w:spacing w:after="0" w:line="203" w:lineRule="exact"/>
        <w:rPr>
          <w:sz w:val="24"/>
          <w:szCs w:val="24"/>
          <w:color w:val="auto"/>
        </w:rPr>
      </w:pPr>
    </w:p>
    <w:p>
      <w:pPr>
        <w:ind w:left="1580"/>
        <w:spacing w:after="0"/>
        <w:tabs>
          <w:tab w:leader="none" w:pos="2420" w:val="left"/>
          <w:tab w:leader="none" w:pos="4200" w:val="left"/>
          <w:tab w:leader="none" w:pos="49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9" w:lineRule="exact"/>
        <w:rPr>
          <w:sz w:val="24"/>
          <w:szCs w:val="24"/>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Number of shares of Common Stock outstanding as of July 31,1994: 8,978,000.</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Legal Proceedings - not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4"/>
          <w:szCs w:val="24"/>
          <w:color w:val="auto"/>
        </w:rPr>
      </w:pPr>
    </w:p>
    <w:p>
      <w:pPr>
        <w:ind w:left="1060" w:hanging="525"/>
        <w:spacing w:after="0"/>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  Certificate of Amendment</w:t>
      </w:r>
    </w:p>
    <w:p>
      <w:pPr>
        <w:spacing w:after="0" w:line="4" w:lineRule="exact"/>
        <w:rPr>
          <w:rFonts w:ascii="Courier New" w:cs="Courier New" w:eastAsia="Courier New" w:hAnsi="Courier New"/>
          <w:sz w:val="18"/>
          <w:szCs w:val="18"/>
          <w:color w:val="auto"/>
        </w:rPr>
      </w:pPr>
    </w:p>
    <w:p>
      <w:pPr>
        <w:ind w:left="1580"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Certificate of Incorporation as filed March 16, 1994</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   Financial Data Schedules</w:t>
      </w:r>
    </w:p>
    <w:p>
      <w:pPr>
        <w:spacing w:after="0" w:line="207" w:lineRule="exact"/>
        <w:rPr>
          <w:rFonts w:ascii="Courier New" w:cs="Courier New" w:eastAsia="Courier New" w:hAnsi="Courier New"/>
          <w:sz w:val="18"/>
          <w:szCs w:val="18"/>
          <w:color w:val="auto"/>
        </w:rPr>
      </w:pPr>
    </w:p>
    <w:p>
      <w:pPr>
        <w:ind w:right="3479" w:firstLine="429"/>
        <w:spacing w:after="0" w:line="235"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 reports on Form 8-K were filed during the quarter ended July 31, 1994.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4"/>
          <w:szCs w:val="24"/>
          <w:color w:val="auto"/>
        </w:rPr>
      </w:pPr>
    </w:p>
    <w:p>
      <w:pPr>
        <w:spacing w:after="0" w:line="209" w:lineRule="exact"/>
        <w:rPr>
          <w:sz w:val="24"/>
          <w:szCs w:val="24"/>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on the 19th day of December, 1994.</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ABM INDUSTRIES</w:t>
      </w:r>
    </w:p>
    <w:p>
      <w:pPr>
        <w:ind w:left="2640"/>
        <w:spacing w:after="0" w:line="238" w:lineRule="auto"/>
        <w:rPr>
          <w:sz w:val="20"/>
          <w:szCs w:val="20"/>
          <w:color w:val="auto"/>
        </w:rPr>
      </w:pPr>
      <w:r>
        <w:rPr>
          <w:rFonts w:ascii="Courier New" w:cs="Courier New" w:eastAsia="Courier New" w:hAnsi="Courier New"/>
          <w:sz w:val="18"/>
          <w:szCs w:val="18"/>
          <w:color w:val="auto"/>
        </w:rPr>
        <w:t>INCORPORATED</w:t>
      </w:r>
    </w:p>
    <w:p>
      <w:pPr>
        <w:ind w:left="2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447" w:right="1440" w:bottom="0" w:gutter="0" w:footer="0" w:header="0"/>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By /s/ David H.</w:t>
      </w:r>
    </w:p>
    <w:p>
      <w:pPr>
        <w:ind w:left="2640"/>
        <w:spacing w:after="0" w:line="238" w:lineRule="auto"/>
        <w:rPr>
          <w:sz w:val="20"/>
          <w:szCs w:val="20"/>
          <w:color w:val="auto"/>
        </w:rPr>
      </w:pPr>
      <w:r>
        <w:rPr>
          <w:rFonts w:ascii="Courier New" w:cs="Courier New" w:eastAsia="Courier New" w:hAnsi="Courier New"/>
          <w:sz w:val="18"/>
          <w:szCs w:val="18"/>
          <w:color w:val="auto"/>
        </w:rPr>
        <w:t>Hebble David H.</w:t>
      </w:r>
    </w:p>
    <w:p>
      <w:pPr>
        <w:ind w:left="2640"/>
        <w:spacing w:after="0"/>
        <w:rPr>
          <w:sz w:val="20"/>
          <w:szCs w:val="20"/>
          <w:color w:val="auto"/>
        </w:rPr>
      </w:pPr>
      <w:r>
        <w:rPr>
          <w:rFonts w:ascii="Courier New" w:cs="Courier New" w:eastAsia="Courier New" w:hAnsi="Courier New"/>
          <w:sz w:val="18"/>
          <w:szCs w:val="18"/>
          <w:color w:val="auto"/>
        </w:rPr>
        <w:t>Hebble</w:t>
      </w:r>
    </w:p>
    <w:p>
      <w:pPr>
        <w:jc w:val="right"/>
        <w:ind w:right="4419"/>
        <w:spacing w:after="0" w:line="237" w:lineRule="auto"/>
        <w:rPr>
          <w:sz w:val="20"/>
          <w:szCs w:val="20"/>
          <w:color w:val="auto"/>
        </w:rPr>
      </w:pPr>
      <w:r>
        <w:rPr>
          <w:rFonts w:ascii="Courier New" w:cs="Courier New" w:eastAsia="Courier New" w:hAnsi="Courier New"/>
          <w:sz w:val="18"/>
          <w:szCs w:val="18"/>
          <w:color w:val="auto"/>
        </w:rPr>
        <w:t>Vice President, Principal Financial</w:t>
      </w:r>
    </w:p>
    <w:p>
      <w:pPr>
        <w:spacing w:after="0" w:line="238"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541"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9-MOS</w:t>
      </w:r>
    </w:p>
    <w:p>
      <w:pPr>
        <w:ind w:left="1900"/>
        <w:spacing w:after="0" w:line="238" w:lineRule="auto"/>
        <w:rPr>
          <w:sz w:val="20"/>
          <w:szCs w:val="20"/>
          <w:color w:val="auto"/>
        </w:rPr>
      </w:pPr>
      <w:r>
        <w:rPr>
          <w:rFonts w:ascii="Courier New" w:cs="Courier New" w:eastAsia="Courier New" w:hAnsi="Courier New"/>
          <w:sz w:val="18"/>
          <w:szCs w:val="18"/>
          <w:color w:val="auto"/>
        </w:rPr>
        <w:t>OCT-31-1994</w:t>
      </w:r>
    </w:p>
    <w:p>
      <w:pPr>
        <w:ind w:left="2440"/>
        <w:spacing w:after="0"/>
        <w:rPr>
          <w:sz w:val="20"/>
          <w:szCs w:val="20"/>
          <w:color w:val="auto"/>
        </w:rPr>
      </w:pPr>
      <w:r>
        <w:rPr>
          <w:rFonts w:ascii="Courier New" w:cs="Courier New" w:eastAsia="Courier New" w:hAnsi="Courier New"/>
          <w:sz w:val="18"/>
          <w:szCs w:val="18"/>
          <w:color w:val="auto"/>
        </w:rPr>
        <w:t>JUL-31-1994</w:t>
      </w:r>
    </w:p>
    <w:p>
      <w:pPr>
        <w:ind w:left="4640"/>
        <w:spacing w:after="0" w:line="237" w:lineRule="auto"/>
        <w:rPr>
          <w:sz w:val="20"/>
          <w:szCs w:val="20"/>
          <w:color w:val="auto"/>
        </w:rPr>
      </w:pPr>
      <w:r>
        <w:rPr>
          <w:rFonts w:ascii="Courier New" w:cs="Courier New" w:eastAsia="Courier New" w:hAnsi="Courier New"/>
          <w:sz w:val="18"/>
          <w:szCs w:val="18"/>
          <w:color w:val="auto"/>
        </w:rPr>
        <w:t>459</w:t>
      </w:r>
    </w:p>
    <w:p>
      <w:pPr>
        <w:ind w:left="4220"/>
        <w:spacing w:after="0" w:line="238" w:lineRule="auto"/>
        <w:rPr>
          <w:sz w:val="20"/>
          <w:szCs w:val="20"/>
          <w:color w:val="auto"/>
        </w:rPr>
      </w:pPr>
      <w:r>
        <w:rPr>
          <w:rFonts w:ascii="Courier New" w:cs="Courier New" w:eastAsia="Courier New" w:hAnsi="Courier New"/>
          <w:sz w:val="18"/>
          <w:szCs w:val="18"/>
          <w:color w:val="auto"/>
        </w:rPr>
        <w:t>0</w:t>
      </w:r>
    </w:p>
    <w:p>
      <w:pPr>
        <w:ind w:left="3480"/>
        <w:spacing w:after="0"/>
        <w:rPr>
          <w:sz w:val="20"/>
          <w:szCs w:val="20"/>
          <w:color w:val="auto"/>
        </w:rPr>
      </w:pPr>
      <w:r>
        <w:rPr>
          <w:rFonts w:ascii="Courier New" w:cs="Courier New" w:eastAsia="Courier New" w:hAnsi="Courier New"/>
          <w:sz w:val="18"/>
          <w:szCs w:val="18"/>
          <w:color w:val="auto"/>
        </w:rPr>
        <w:t>136,283</w:t>
      </w:r>
    </w:p>
    <w:p>
      <w:pPr>
        <w:ind w:left="42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15,605</w:t>
      </w:r>
    </w:p>
    <w:p>
      <w:pPr>
        <w:ind w:left="3160"/>
        <w:spacing w:after="0" w:line="237" w:lineRule="auto"/>
        <w:rPr>
          <w:sz w:val="20"/>
          <w:szCs w:val="20"/>
          <w:color w:val="auto"/>
        </w:rPr>
      </w:pPr>
      <w:r>
        <w:rPr>
          <w:rFonts w:ascii="Courier New" w:cs="Courier New" w:eastAsia="Courier New" w:hAnsi="Courier New"/>
          <w:sz w:val="18"/>
          <w:szCs w:val="18"/>
          <w:color w:val="auto"/>
        </w:rPr>
        <w:t>175,889</w:t>
      </w:r>
    </w:p>
    <w:p>
      <w:pPr>
        <w:ind w:left="4320"/>
        <w:spacing w:after="0"/>
        <w:rPr>
          <w:sz w:val="20"/>
          <w:szCs w:val="20"/>
          <w:color w:val="auto"/>
        </w:rPr>
      </w:pPr>
      <w:r>
        <w:rPr>
          <w:rFonts w:ascii="Courier New" w:cs="Courier New" w:eastAsia="Courier New" w:hAnsi="Courier New"/>
          <w:sz w:val="18"/>
          <w:szCs w:val="18"/>
          <w:color w:val="auto"/>
        </w:rPr>
        <w:t>56,041</w:t>
      </w:r>
    </w:p>
    <w:p>
      <w:pPr>
        <w:ind w:left="3480"/>
        <w:spacing w:after="0" w:line="237" w:lineRule="auto"/>
        <w:rPr>
          <w:sz w:val="20"/>
          <w:szCs w:val="20"/>
          <w:color w:val="auto"/>
        </w:rPr>
      </w:pPr>
      <w:r>
        <w:rPr>
          <w:rFonts w:ascii="Courier New" w:cs="Courier New" w:eastAsia="Courier New" w:hAnsi="Courier New"/>
          <w:sz w:val="18"/>
          <w:szCs w:val="18"/>
          <w:color w:val="auto"/>
        </w:rPr>
        <w:t>36,316</w:t>
      </w:r>
    </w:p>
    <w:p>
      <w:pPr>
        <w:ind w:left="3380"/>
        <w:spacing w:after="0" w:line="238" w:lineRule="auto"/>
        <w:rPr>
          <w:sz w:val="20"/>
          <w:szCs w:val="20"/>
          <w:color w:val="auto"/>
        </w:rPr>
      </w:pPr>
      <w:r>
        <w:rPr>
          <w:rFonts w:ascii="Courier New" w:cs="Courier New" w:eastAsia="Courier New" w:hAnsi="Courier New"/>
          <w:sz w:val="18"/>
          <w:szCs w:val="18"/>
          <w:color w:val="auto"/>
        </w:rPr>
        <w:t>284,661</w:t>
      </w:r>
    </w:p>
    <w:p>
      <w:pPr>
        <w:ind w:left="2740"/>
        <w:spacing w:after="0"/>
        <w:rPr>
          <w:sz w:val="20"/>
          <w:szCs w:val="20"/>
          <w:color w:val="auto"/>
        </w:rPr>
      </w:pPr>
      <w:r>
        <w:rPr>
          <w:rFonts w:ascii="Courier New" w:cs="Courier New" w:eastAsia="Courier New" w:hAnsi="Courier New"/>
          <w:sz w:val="18"/>
          <w:szCs w:val="18"/>
          <w:color w:val="auto"/>
        </w:rPr>
        <w:t>92,178</w:t>
      </w:r>
    </w:p>
    <w:p>
      <w:pPr>
        <w:ind w:left="4740"/>
        <w:spacing w:after="0" w:line="237" w:lineRule="auto"/>
        <w:rPr>
          <w:sz w:val="20"/>
          <w:szCs w:val="20"/>
          <w:color w:val="auto"/>
        </w:rPr>
      </w:pPr>
      <w:r>
        <w:rPr>
          <w:rFonts w:ascii="Courier New" w:cs="Courier New" w:eastAsia="Courier New" w:hAnsi="Courier New"/>
          <w:sz w:val="18"/>
          <w:szCs w:val="18"/>
          <w:color w:val="auto"/>
        </w:rPr>
        <w:t>0</w:t>
      </w:r>
    </w:p>
    <w:p>
      <w:pPr>
        <w:ind w:left="4540"/>
        <w:spacing w:after="0"/>
        <w:rPr>
          <w:sz w:val="20"/>
          <w:szCs w:val="20"/>
          <w:color w:val="auto"/>
        </w:rPr>
      </w:pPr>
      <w:r>
        <w:rPr>
          <w:rFonts w:ascii="Courier New" w:cs="Courier New" w:eastAsia="Courier New" w:hAnsi="Courier New"/>
          <w:sz w:val="18"/>
          <w:szCs w:val="18"/>
          <w:color w:val="auto"/>
        </w:rPr>
        <w:t>90</w:t>
      </w:r>
    </w:p>
    <w:p>
      <w:pPr>
        <w:ind w:left="3280"/>
        <w:spacing w:after="0" w:line="237" w:lineRule="auto"/>
        <w:rPr>
          <w:sz w:val="20"/>
          <w:szCs w:val="20"/>
          <w:color w:val="auto"/>
        </w:rPr>
      </w:pPr>
      <w:r>
        <w:rPr>
          <w:rFonts w:ascii="Courier New" w:cs="Courier New" w:eastAsia="Courier New" w:hAnsi="Courier New"/>
          <w:sz w:val="18"/>
          <w:szCs w:val="18"/>
          <w:color w:val="auto"/>
        </w:rPr>
        <w:t>0</w:t>
      </w:r>
    </w:p>
    <w:p>
      <w:pPr>
        <w:jc w:val="center"/>
        <w:ind w:right="1879"/>
        <w:spacing w:after="0"/>
        <w:rPr>
          <w:sz w:val="20"/>
          <w:szCs w:val="20"/>
          <w:color w:val="auto"/>
        </w:rPr>
      </w:pPr>
      <w:r>
        <w:rPr>
          <w:rFonts w:ascii="Courier New" w:cs="Courier New" w:eastAsia="Courier New" w:hAnsi="Courier New"/>
          <w:sz w:val="18"/>
          <w:szCs w:val="18"/>
          <w:color w:val="auto"/>
        </w:rPr>
        <w:t>6,400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119,573</w:t>
      </w:r>
    </w:p>
    <w:p>
      <w:pPr>
        <w:ind w:left="1900"/>
        <w:spacing w:after="0" w:line="238" w:lineRule="auto"/>
        <w:rPr>
          <w:sz w:val="20"/>
          <w:szCs w:val="20"/>
          <w:color w:val="auto"/>
        </w:rPr>
      </w:pPr>
      <w:r>
        <w:rPr>
          <w:rFonts w:ascii="Courier New" w:cs="Courier New" w:eastAsia="Courier New" w:hAnsi="Courier New"/>
          <w:sz w:val="18"/>
          <w:szCs w:val="18"/>
          <w:color w:val="auto"/>
        </w:rPr>
        <w:t>284,661</w:t>
      </w:r>
    </w:p>
    <w:p>
      <w:pPr>
        <w:ind w:left="4120"/>
        <w:spacing w:after="0"/>
        <w:rPr>
          <w:sz w:val="20"/>
          <w:szCs w:val="20"/>
          <w:color w:val="auto"/>
        </w:rPr>
      </w:pPr>
      <w:r>
        <w:rPr>
          <w:rFonts w:ascii="Courier New" w:cs="Courier New" w:eastAsia="Courier New" w:hAnsi="Courier New"/>
          <w:sz w:val="18"/>
          <w:szCs w:val="18"/>
          <w:color w:val="auto"/>
        </w:rPr>
        <w:t>651,676</w:t>
      </w:r>
    </w:p>
    <w:p>
      <w:pPr>
        <w:ind w:left="3160"/>
        <w:spacing w:after="0" w:line="237" w:lineRule="auto"/>
        <w:rPr>
          <w:sz w:val="20"/>
          <w:szCs w:val="20"/>
          <w:color w:val="auto"/>
        </w:rPr>
      </w:pPr>
      <w:r>
        <w:rPr>
          <w:rFonts w:ascii="Courier New" w:cs="Courier New" w:eastAsia="Courier New" w:hAnsi="Courier New"/>
          <w:sz w:val="18"/>
          <w:szCs w:val="18"/>
          <w:color w:val="auto"/>
        </w:rPr>
        <w:t>651,676</w:t>
      </w:r>
    </w:p>
    <w:p>
      <w:pPr>
        <w:jc w:val="right"/>
        <w:ind w:right="5159"/>
        <w:spacing w:after="0"/>
        <w:rPr>
          <w:sz w:val="20"/>
          <w:szCs w:val="20"/>
          <w:color w:val="auto"/>
        </w:rPr>
      </w:pPr>
      <w:r>
        <w:rPr>
          <w:rFonts w:ascii="Courier New" w:cs="Courier New" w:eastAsia="Courier New" w:hAnsi="Courier New"/>
          <w:sz w:val="18"/>
          <w:szCs w:val="18"/>
          <w:color w:val="auto"/>
        </w:rPr>
        <w:t>560,517</w:t>
      </w:r>
    </w:p>
    <w:p>
      <w:pPr>
        <w:ind w:left="3480"/>
        <w:spacing w:after="0" w:line="237" w:lineRule="auto"/>
        <w:rPr>
          <w:sz w:val="20"/>
          <w:szCs w:val="20"/>
          <w:color w:val="auto"/>
        </w:rPr>
      </w:pPr>
      <w:r>
        <w:rPr>
          <w:rFonts w:ascii="Courier New" w:cs="Courier New" w:eastAsia="Courier New" w:hAnsi="Courier New"/>
          <w:sz w:val="18"/>
          <w:szCs w:val="18"/>
          <w:color w:val="auto"/>
        </w:rPr>
        <w:t>560,517</w:t>
      </w:r>
    </w:p>
    <w:p>
      <w:pPr>
        <w:ind w:left="3280"/>
        <w:spacing w:after="0"/>
        <w:rPr>
          <w:sz w:val="20"/>
          <w:szCs w:val="20"/>
          <w:color w:val="auto"/>
        </w:rPr>
      </w:pPr>
      <w:r>
        <w:rPr>
          <w:rFonts w:ascii="Courier New" w:cs="Courier New" w:eastAsia="Courier New" w:hAnsi="Courier New"/>
          <w:sz w:val="18"/>
          <w:szCs w:val="18"/>
          <w:color w:val="auto"/>
        </w:rPr>
        <w:t>71,202</w:t>
      </w:r>
    </w:p>
    <w:p>
      <w:pPr>
        <w:ind w:left="380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2,763</w:t>
      </w:r>
    </w:p>
    <w:p>
      <w:pPr>
        <w:ind w:left="3380"/>
        <w:spacing w:after="0" w:line="237" w:lineRule="auto"/>
        <w:rPr>
          <w:sz w:val="20"/>
          <w:szCs w:val="20"/>
          <w:color w:val="auto"/>
        </w:rPr>
      </w:pPr>
      <w:r>
        <w:rPr>
          <w:rFonts w:ascii="Courier New" w:cs="Courier New" w:eastAsia="Courier New" w:hAnsi="Courier New"/>
          <w:sz w:val="18"/>
          <w:szCs w:val="18"/>
          <w:color w:val="auto"/>
        </w:rPr>
        <w:t>17,194</w:t>
      </w:r>
    </w:p>
    <w:p>
      <w:pPr>
        <w:ind w:left="3800"/>
        <w:spacing w:after="0" w:line="238" w:lineRule="auto"/>
        <w:rPr>
          <w:sz w:val="20"/>
          <w:szCs w:val="20"/>
          <w:color w:val="auto"/>
        </w:rPr>
      </w:pPr>
      <w:r>
        <w:rPr>
          <w:rFonts w:ascii="Courier New" w:cs="Courier New" w:eastAsia="Courier New" w:hAnsi="Courier New"/>
          <w:sz w:val="18"/>
          <w:szCs w:val="18"/>
          <w:color w:val="auto"/>
        </w:rPr>
        <w:t>6,903</w:t>
      </w:r>
    </w:p>
    <w:p>
      <w:pPr>
        <w:ind w:left="2960"/>
        <w:spacing w:after="0"/>
        <w:rPr>
          <w:sz w:val="20"/>
          <w:szCs w:val="20"/>
          <w:color w:val="auto"/>
        </w:rPr>
      </w:pPr>
      <w:r>
        <w:rPr>
          <w:rFonts w:ascii="Courier New" w:cs="Courier New" w:eastAsia="Courier New" w:hAnsi="Courier New"/>
          <w:sz w:val="18"/>
          <w:szCs w:val="18"/>
          <w:color w:val="auto"/>
        </w:rPr>
        <w:t>10,291</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40"/>
        <w:spacing w:after="0" w:line="237" w:lineRule="auto"/>
        <w:rPr>
          <w:sz w:val="20"/>
          <w:szCs w:val="20"/>
          <w:color w:val="auto"/>
        </w:rPr>
      </w:pPr>
      <w:r>
        <w:rPr>
          <w:rFonts w:ascii="Courier New" w:cs="Courier New" w:eastAsia="Courier New" w:hAnsi="Courier New"/>
          <w:sz w:val="18"/>
          <w:szCs w:val="18"/>
          <w:color w:val="auto"/>
        </w:rPr>
        <w:t>0</w:t>
      </w:r>
    </w:p>
    <w:p>
      <w:pPr>
        <w:jc w:val="center"/>
        <w:ind w:right="2199"/>
        <w:spacing w:after="0"/>
        <w:rPr>
          <w:sz w:val="20"/>
          <w:szCs w:val="20"/>
          <w:color w:val="auto"/>
        </w:rPr>
      </w:pPr>
      <w:r>
        <w:rPr>
          <w:rFonts w:ascii="Courier New" w:cs="Courier New" w:eastAsia="Courier New" w:hAnsi="Courier New"/>
          <w:sz w:val="18"/>
          <w:szCs w:val="18"/>
          <w:color w:val="auto"/>
        </w:rPr>
        <w:t>10,291</w:t>
      </w:r>
    </w:p>
    <w:p>
      <w:pPr>
        <w:jc w:val="center"/>
        <w:ind w:right="2199"/>
        <w:spacing w:after="0" w:line="237" w:lineRule="auto"/>
        <w:rPr>
          <w:sz w:val="20"/>
          <w:szCs w:val="20"/>
          <w:color w:val="auto"/>
        </w:rPr>
      </w:pPr>
      <w:r>
        <w:rPr>
          <w:rFonts w:ascii="Courier New" w:cs="Courier New" w:eastAsia="Courier New" w:hAnsi="Courier New"/>
          <w:sz w:val="18"/>
          <w:szCs w:val="18"/>
          <w:color w:val="auto"/>
        </w:rPr>
        <w:t>1.12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lowerLetter"/>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2019-12-13T15:36:21Z</dcterms:created>
  <dcterms:modified xsi:type="dcterms:W3CDTF">2019-12-13T15:36:21Z</dcterms:modified>
</cp:coreProperties>
</file>